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44" w:rsidRDefault="00B96204" w:rsidP="00B96204">
      <w:pPr>
        <w:spacing w:line="200" w:lineRule="exact"/>
        <w:rPr>
          <w:sz w:val="20"/>
          <w:szCs w:val="20"/>
          <w:lang w:val="es-ES_tradnl"/>
        </w:rPr>
      </w:pPr>
      <w:r w:rsidRPr="00B96204">
        <w:rPr>
          <w:sz w:val="20"/>
          <w:szCs w:val="20"/>
          <w:lang w:val="es-ES_tradnl"/>
        </w:rPr>
        <w:t xml:space="preserve">L'IMPERI OCCIDENTAL S'ENFONSA: L'ERA DEL MENJAR I L'ENERGIA BARATA S'HA ACABAT </w:t>
      </w:r>
    </w:p>
    <w:p w:rsidR="007638DB" w:rsidRPr="00CC6F44" w:rsidRDefault="00CC6F44" w:rsidP="00B96204">
      <w:pPr>
        <w:spacing w:line="200" w:lineRule="exact"/>
        <w:rPr>
          <w:sz w:val="20"/>
          <w:szCs w:val="20"/>
          <w:lang w:val="es-ES_tradnl"/>
        </w:rPr>
      </w:pPr>
      <w:r>
        <w:rPr>
          <w:sz w:val="20"/>
          <w:szCs w:val="20"/>
          <w:lang w:val="es-ES_tradnl"/>
        </w:rPr>
        <w:t>www.kaosenlared.net</w:t>
      </w:r>
      <w:r w:rsidR="00B96204" w:rsidRPr="00B96204">
        <w:rPr>
          <w:sz w:val="20"/>
          <w:szCs w:val="20"/>
          <w:lang w:val="es-ES_tradnl"/>
        </w:rPr>
        <w:br/>
      </w:r>
      <w:r w:rsidR="00B96204" w:rsidRPr="00B96204">
        <w:rPr>
          <w:sz w:val="20"/>
          <w:szCs w:val="20"/>
          <w:lang w:val="es-ES_tradnl"/>
        </w:rPr>
        <w:br/>
        <w:t xml:space="preserve">L'època del menjar i l'energia barata s'ha acabat, i els dies dels crèdits fàcils no tornaran en anys. </w:t>
      </w:r>
      <w:r w:rsidR="00B96204" w:rsidRPr="00B96204">
        <w:rPr>
          <w:sz w:val="20"/>
          <w:szCs w:val="20"/>
          <w:lang w:val="es-ES_tradnl"/>
        </w:rPr>
        <w:br/>
      </w:r>
      <w:r w:rsidR="00B96204" w:rsidRPr="00B96204">
        <w:rPr>
          <w:sz w:val="20"/>
          <w:szCs w:val="20"/>
          <w:lang w:val="es-ES_tradnl"/>
        </w:rPr>
        <w:br/>
        <w:t xml:space="preserve">La nova era comença amb una incòmoda sacsejada i no sembla ni de bon tros tan agradable com l'anterior. </w:t>
      </w:r>
      <w:r w:rsidR="00B96204" w:rsidRPr="00B96204">
        <w:rPr>
          <w:sz w:val="20"/>
          <w:szCs w:val="20"/>
          <w:lang w:val="es-ES_tradnl"/>
        </w:rPr>
        <w:br/>
      </w:r>
      <w:r w:rsidR="00B96204" w:rsidRPr="00B96204">
        <w:rPr>
          <w:sz w:val="20"/>
          <w:szCs w:val="20"/>
          <w:lang w:val="es-ES_tradnl"/>
        </w:rPr>
        <w:br/>
        <w:t xml:space="preserve">En la sala </w:t>
      </w:r>
      <w:hyperlink r:id="rId6" w:tgtFrame="_blank" w:history="1">
        <w:r w:rsidR="00B96204" w:rsidRPr="00B96204">
          <w:rPr>
            <w:rStyle w:val="Hipervnculo"/>
            <w:color w:val="000000" w:themeColor="text1"/>
            <w:sz w:val="20"/>
            <w:szCs w:val="20"/>
            <w:lang w:val="es-ES_tradnl"/>
          </w:rPr>
          <w:t>panelada</w:t>
        </w:r>
      </w:hyperlink>
      <w:r w:rsidR="00B96204" w:rsidRPr="00B96204">
        <w:rPr>
          <w:sz w:val="20"/>
          <w:szCs w:val="20"/>
          <w:lang w:val="es-ES_tradnl"/>
        </w:rPr>
        <w:t xml:space="preserve"> d'audiències del Banc d'Anglaterra, just sota sostre, hi ha una esfera connectada amb el penell sobre la teulada de la seva seu en </w:t>
      </w:r>
      <w:hyperlink r:id="rId7" w:tgtFrame="_blank" w:history="1">
        <w:r w:rsidR="00B96204" w:rsidRPr="00B96204">
          <w:rPr>
            <w:rStyle w:val="Hipervnculo"/>
            <w:color w:val="000000" w:themeColor="text1"/>
            <w:sz w:val="20"/>
            <w:szCs w:val="20"/>
            <w:lang w:val="es-ES_tradnl"/>
          </w:rPr>
          <w:t>Threadneedle</w:t>
        </w:r>
      </w:hyperlink>
      <w:r w:rsidR="00B96204" w:rsidRPr="00B96204">
        <w:rPr>
          <w:sz w:val="20"/>
          <w:szCs w:val="20"/>
          <w:lang w:val="es-ES_tradnl"/>
        </w:rPr>
        <w:t xml:space="preserve"> </w:t>
      </w:r>
      <w:hyperlink r:id="rId8" w:tgtFrame="_blank" w:history="1">
        <w:r w:rsidR="00B96204" w:rsidRPr="00B96204">
          <w:rPr>
            <w:rStyle w:val="Hipervnculo"/>
            <w:color w:val="000000" w:themeColor="text1"/>
            <w:sz w:val="20"/>
            <w:szCs w:val="20"/>
            <w:lang w:val="es-ES_tradnl"/>
          </w:rPr>
          <w:t>Street</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Quan es va instal·lar, fa dos segles, el penell informava al banc de cap a on bufava el vent per a l'economia. </w:t>
      </w:r>
      <w:r w:rsidR="00B96204" w:rsidRPr="00B96204">
        <w:rPr>
          <w:sz w:val="20"/>
          <w:szCs w:val="20"/>
          <w:lang w:val="es-ES_tradnl"/>
        </w:rPr>
        <w:br/>
      </w:r>
      <w:r w:rsidR="00B96204" w:rsidRPr="00B96204">
        <w:rPr>
          <w:sz w:val="20"/>
          <w:szCs w:val="20"/>
          <w:lang w:val="es-ES_tradnl"/>
        </w:rPr>
        <w:br/>
        <w:t xml:space="preserve">En els últims mesos, el penell ha girat amb més fúria que mai per la tempestat que sofreix l'economia global, que ha copejat a Gran Bretanya i a altres països europeus. </w:t>
      </w:r>
      <w:r w:rsidR="00B96204" w:rsidRPr="00B96204">
        <w:rPr>
          <w:sz w:val="20"/>
          <w:szCs w:val="20"/>
          <w:lang w:val="es-ES_tradnl"/>
        </w:rPr>
        <w:br/>
      </w:r>
      <w:r w:rsidR="00B96204" w:rsidRPr="00B96204">
        <w:rPr>
          <w:sz w:val="20"/>
          <w:szCs w:val="20"/>
          <w:lang w:val="es-ES_tradnl"/>
        </w:rPr>
        <w:br/>
        <w:t xml:space="preserve">Dos fronts meteorològics de grans proporcions i amb molt dolenta intenció -la crisi dels crèdits i l'augment del preu mundial del petroli- s'han unit per a crear les condicions econòmiques més dures des de fa dècades. </w:t>
      </w:r>
      <w:r w:rsidR="00B96204" w:rsidRPr="00B96204">
        <w:rPr>
          <w:sz w:val="20"/>
          <w:szCs w:val="20"/>
          <w:lang w:val="es-ES_tradnl"/>
        </w:rPr>
        <w:br/>
      </w:r>
      <w:r w:rsidR="00B96204" w:rsidRPr="00B96204">
        <w:rPr>
          <w:sz w:val="20"/>
          <w:szCs w:val="20"/>
          <w:lang w:val="es-ES_tradnl"/>
        </w:rPr>
        <w:br/>
        <w:t xml:space="preserve">El món que durant 15 anys va ser un lloc econòmicament benigne s'ha tornat de cop i volta en un escenari rigorós i impredictible.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Els rècords del cru </w:t>
      </w:r>
      <w:r w:rsidR="00B96204" w:rsidRPr="00B96204">
        <w:rPr>
          <w:sz w:val="20"/>
          <w:szCs w:val="20"/>
          <w:lang w:val="es-ES_tradnl"/>
        </w:rPr>
        <w:br/>
      </w:r>
      <w:r w:rsidR="00B96204" w:rsidRPr="00B96204">
        <w:rPr>
          <w:sz w:val="20"/>
          <w:szCs w:val="20"/>
          <w:lang w:val="es-ES_tradnl"/>
        </w:rPr>
        <w:br/>
        <w:t xml:space="preserve">A més, almenys de moment, aquestes condicions estan comportant la profunda reorganització de l'equilibri mundial del poder econòmic. </w:t>
      </w:r>
      <w:r w:rsidR="00B96204" w:rsidRPr="00B96204">
        <w:rPr>
          <w:sz w:val="20"/>
          <w:szCs w:val="20"/>
          <w:lang w:val="es-ES_tradnl"/>
        </w:rPr>
        <w:br/>
      </w:r>
      <w:r w:rsidR="00B96204" w:rsidRPr="00B96204">
        <w:rPr>
          <w:sz w:val="20"/>
          <w:szCs w:val="20"/>
          <w:lang w:val="es-ES_tradnl"/>
        </w:rPr>
        <w:br/>
        <w:t xml:space="preserve">Mentre EEUU, Gran Bretanya, Europa i Japó -els vells poders- lluiten amb prou feines, altres països s'aprofiten. </w:t>
      </w:r>
      <w:r w:rsidR="00B96204" w:rsidRPr="00B96204">
        <w:rPr>
          <w:sz w:val="20"/>
          <w:szCs w:val="20"/>
          <w:lang w:val="es-ES_tradnl"/>
        </w:rPr>
        <w:br/>
      </w:r>
      <w:r w:rsidR="00B96204" w:rsidRPr="00B96204">
        <w:rPr>
          <w:sz w:val="20"/>
          <w:szCs w:val="20"/>
          <w:lang w:val="es-ES_tradnl"/>
        </w:rPr>
        <w:br/>
        <w:t xml:space="preserve">La crisi dels crèdits ha </w:t>
      </w:r>
      <w:hyperlink r:id="rId9" w:tgtFrame="_blank" w:history="1">
        <w:r w:rsidR="00B96204" w:rsidRPr="00B96204">
          <w:rPr>
            <w:rStyle w:val="Hipervnculo"/>
            <w:color w:val="000000" w:themeColor="text1"/>
            <w:sz w:val="20"/>
            <w:szCs w:val="20"/>
            <w:lang w:val="es-ES_tradnl"/>
          </w:rPr>
          <w:t>lisiado</w:t>
        </w:r>
      </w:hyperlink>
      <w:r w:rsidR="00B96204" w:rsidRPr="00B96204">
        <w:rPr>
          <w:sz w:val="20"/>
          <w:szCs w:val="20"/>
          <w:lang w:val="es-ES_tradnl"/>
        </w:rPr>
        <w:t xml:space="preserve"> el sistema bancari occidental en una època en la qual els preus rècord de petroli, que van arribar gairebé els 140 dòlars el barril a principis d'aquest mes -el doble del seu nivell de fa un any- estan provocant un traspàs a gran escala de la riquesa dels consumidors als productors de petroli: 1,8 bilions de dòlars a l'any, segons </w:t>
      </w:r>
      <w:hyperlink r:id="rId10" w:tgtFrame="_blank" w:history="1">
        <w:r w:rsidR="00B96204" w:rsidRPr="00B96204">
          <w:rPr>
            <w:rStyle w:val="Hipervnculo"/>
            <w:color w:val="000000" w:themeColor="text1"/>
            <w:sz w:val="20"/>
            <w:szCs w:val="20"/>
            <w:lang w:val="es-ES_tradnl"/>
          </w:rPr>
          <w:t>Goldman</w:t>
        </w:r>
      </w:hyperlink>
      <w:r w:rsidR="00B96204" w:rsidRPr="00B96204">
        <w:rPr>
          <w:sz w:val="20"/>
          <w:szCs w:val="20"/>
          <w:lang w:val="es-ES_tradnl"/>
        </w:rPr>
        <w:t xml:space="preserve"> </w:t>
      </w:r>
      <w:hyperlink r:id="rId11" w:tgtFrame="_blank" w:history="1">
        <w:r w:rsidR="00B96204" w:rsidRPr="00B96204">
          <w:rPr>
            <w:rStyle w:val="Hipervnculo"/>
            <w:color w:val="000000" w:themeColor="text1"/>
            <w:sz w:val="20"/>
            <w:szCs w:val="20"/>
            <w:lang w:val="es-ES_tradnl"/>
          </w:rPr>
          <w:t>Sachs</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Mentre els constructors britànics pateixen la pitjor crisi que es recorda, en el Golf es viu un </w:t>
      </w:r>
      <w:hyperlink r:id="rId12" w:tgtFrame="_blank" w:history="1">
        <w:r w:rsidR="00B96204" w:rsidRPr="00B96204">
          <w:rPr>
            <w:rStyle w:val="Hipervnculo"/>
            <w:color w:val="000000" w:themeColor="text1"/>
            <w:sz w:val="20"/>
            <w:szCs w:val="20"/>
            <w:lang w:val="es-ES_tradnl"/>
          </w:rPr>
          <w:t>boom</w:t>
        </w:r>
      </w:hyperlink>
      <w:r w:rsidR="00B96204" w:rsidRPr="00B96204">
        <w:rPr>
          <w:sz w:val="20"/>
          <w:szCs w:val="20"/>
          <w:lang w:val="es-ES_tradnl"/>
        </w:rPr>
        <w:t xml:space="preserve"> gràcies a que els països rics en petroli s'estan gastant els seus ingressos a aixecar sorprenents gratacels, habitatges i apartaments per a directius.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Ona de pànic</w:t>
      </w:r>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El conflicte dels conductors de camions cisterna de Gran Bretanya va suscitar les cridades desesperades del Govern perquè els consumidors no caiguessin en una ona de pànic de compra de combustible. </w:t>
      </w:r>
      <w:r w:rsidR="00B96204" w:rsidRPr="00B96204">
        <w:rPr>
          <w:sz w:val="20"/>
          <w:szCs w:val="20"/>
          <w:lang w:val="es-ES_tradnl"/>
        </w:rPr>
        <w:br/>
      </w:r>
      <w:r w:rsidR="00B96204" w:rsidRPr="00B96204">
        <w:rPr>
          <w:sz w:val="20"/>
          <w:szCs w:val="20"/>
          <w:lang w:val="es-ES_tradnl"/>
        </w:rPr>
        <w:br/>
        <w:t xml:space="preserve">En Espanya, aquesta mateixa situació va implicar conseqüències molt negatives amb una vaga de camioners que protestaven pels preus rècord del gasoli, que va aconseguir buidar supermercats i tancar fàbriques. </w:t>
      </w:r>
      <w:r w:rsidR="00B96204" w:rsidRPr="00B96204">
        <w:rPr>
          <w:sz w:val="20"/>
          <w:szCs w:val="20"/>
          <w:lang w:val="es-ES_tradnl"/>
        </w:rPr>
        <w:br/>
      </w:r>
      <w:r w:rsidR="00B96204" w:rsidRPr="00B96204">
        <w:rPr>
          <w:sz w:val="20"/>
          <w:szCs w:val="20"/>
          <w:lang w:val="es-ES_tradnl"/>
        </w:rPr>
        <w:br/>
        <w:t xml:space="preserve">Si no és el combustible, és el menjar. </w:t>
      </w:r>
      <w:r w:rsidR="00B96204" w:rsidRPr="00B96204">
        <w:rPr>
          <w:sz w:val="20"/>
          <w:szCs w:val="20"/>
          <w:lang w:val="es-ES_tradnl"/>
        </w:rPr>
        <w:br/>
      </w:r>
      <w:r w:rsidR="00B96204" w:rsidRPr="00B96204">
        <w:rPr>
          <w:sz w:val="20"/>
          <w:szCs w:val="20"/>
          <w:lang w:val="es-ES_tradnl"/>
        </w:rPr>
        <w:br/>
        <w:t xml:space="preserve">Els preus dels aliments s'han disparat en un 55 per cent l'any passat, segons l'índex de </w:t>
      </w:r>
      <w:hyperlink r:id="rId13" w:tgtFrame="_blank" w:history="1">
        <w:r w:rsidR="00B96204" w:rsidRPr="00B96204">
          <w:rPr>
            <w:rStyle w:val="Hipervnculo"/>
            <w:color w:val="000000" w:themeColor="text1"/>
            <w:sz w:val="20"/>
            <w:szCs w:val="20"/>
            <w:lang w:val="es-ES_tradnl"/>
          </w:rPr>
          <w:t>The</w:t>
        </w:r>
      </w:hyperlink>
      <w:r w:rsidR="00B96204" w:rsidRPr="00B96204">
        <w:rPr>
          <w:sz w:val="20"/>
          <w:szCs w:val="20"/>
          <w:lang w:val="es-ES_tradnl"/>
        </w:rPr>
        <w:t xml:space="preserve"> </w:t>
      </w:r>
      <w:hyperlink r:id="rId14" w:tgtFrame="_blank" w:history="1">
        <w:r w:rsidR="00B96204" w:rsidRPr="00B96204">
          <w:rPr>
            <w:rStyle w:val="Hipervnculo"/>
            <w:color w:val="000000" w:themeColor="text1"/>
            <w:sz w:val="20"/>
            <w:szCs w:val="20"/>
            <w:lang w:val="es-ES_tradnl"/>
          </w:rPr>
          <w:t>Economist</w:t>
        </w:r>
      </w:hyperlink>
      <w:r w:rsidR="00B96204" w:rsidRPr="00B96204">
        <w:rPr>
          <w:sz w:val="20"/>
          <w:szCs w:val="20"/>
          <w:lang w:val="es-ES_tradnl"/>
        </w:rPr>
        <w:t xml:space="preserve">, amb els majors increments en productes de primera necessitat com el blat de moro, la farina, l'arròs i la llavor de soia. </w:t>
      </w:r>
      <w:r w:rsidR="00B96204" w:rsidRPr="00B96204">
        <w:rPr>
          <w:sz w:val="20"/>
          <w:szCs w:val="20"/>
          <w:lang w:val="es-ES_tradnl"/>
        </w:rPr>
        <w:br/>
      </w:r>
      <w:r w:rsidR="00B96204" w:rsidRPr="00B96204">
        <w:rPr>
          <w:sz w:val="20"/>
          <w:szCs w:val="20"/>
          <w:lang w:val="es-ES_tradnl"/>
        </w:rPr>
        <w:br/>
        <w:t xml:space="preserve">Mentrestant, la crisi dels crèdits continua causant estralls en les economies occidentals. </w:t>
      </w:r>
      <w:r w:rsidR="00B96204" w:rsidRPr="00B96204">
        <w:rPr>
          <w:sz w:val="20"/>
          <w:szCs w:val="20"/>
          <w:lang w:val="es-ES_tradnl"/>
        </w:rPr>
        <w:br/>
      </w:r>
      <w:r w:rsidR="00B96204" w:rsidRPr="00B96204">
        <w:rPr>
          <w:sz w:val="20"/>
          <w:szCs w:val="20"/>
          <w:lang w:val="es-ES_tradnl"/>
        </w:rPr>
        <w:br/>
        <w:t xml:space="preserve">Encara que s'observen tímids signes de millora en l'economia americana, els preus de l'habitatge a EEUU segueixen caient en picat. </w:t>
      </w:r>
      <w:r w:rsidR="00B96204" w:rsidRPr="00B96204">
        <w:rPr>
          <w:sz w:val="20"/>
          <w:szCs w:val="20"/>
          <w:lang w:val="es-ES_tradnl"/>
        </w:rPr>
        <w:br/>
      </w:r>
      <w:r w:rsidR="00B96204" w:rsidRPr="00B96204">
        <w:rPr>
          <w:sz w:val="20"/>
          <w:szCs w:val="20"/>
          <w:lang w:val="es-ES_tradnl"/>
        </w:rPr>
        <w:br/>
        <w:t xml:space="preserve">La crisi que va començar amb una febre dels cridats crèdits de risc i un devessall encara major dels bancs mundials cap a sofisticats instruments financers basats en les mateixes hipoteques de poc fiar, ha derivat en el que el Fons Monetari Internacional (FMI) considera la major sacsejada financera des de la gran depressió.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Els grans dubtes </w:t>
      </w:r>
      <w:r w:rsidR="00B96204" w:rsidRPr="00B96204">
        <w:rPr>
          <w:sz w:val="20"/>
          <w:szCs w:val="20"/>
          <w:lang w:val="es-ES_tradnl"/>
        </w:rPr>
        <w:br/>
      </w:r>
      <w:r w:rsidR="00B96204" w:rsidRPr="00B96204">
        <w:rPr>
          <w:sz w:val="20"/>
          <w:szCs w:val="20"/>
          <w:lang w:val="es-ES_tradnl"/>
        </w:rPr>
        <w:br/>
        <w:t xml:space="preserve">I aquesta sacsejada és la causa de l'escassesa d'hipoteques per als nous </w:t>
      </w:r>
      <w:hyperlink r:id="rId15" w:tgtFrame="_blank" w:history="1">
        <w:r w:rsidR="00B96204" w:rsidRPr="00B96204">
          <w:rPr>
            <w:rStyle w:val="Hipervnculo"/>
            <w:color w:val="000000" w:themeColor="text1"/>
            <w:sz w:val="20"/>
            <w:szCs w:val="20"/>
            <w:lang w:val="es-ES_tradnl"/>
          </w:rPr>
          <w:t>prestatarios</w:t>
        </w:r>
      </w:hyperlink>
      <w:r w:rsidR="00B96204" w:rsidRPr="00B96204">
        <w:rPr>
          <w:sz w:val="20"/>
          <w:szCs w:val="20"/>
          <w:lang w:val="es-ES_tradnl"/>
        </w:rPr>
        <w:t xml:space="preserve"> britànics. </w:t>
      </w:r>
      <w:r w:rsidR="00B96204" w:rsidRPr="00B96204">
        <w:rPr>
          <w:sz w:val="20"/>
          <w:szCs w:val="20"/>
          <w:lang w:val="es-ES_tradnl"/>
        </w:rPr>
        <w:br/>
      </w:r>
      <w:r w:rsidR="00B96204" w:rsidRPr="00B96204">
        <w:rPr>
          <w:sz w:val="20"/>
          <w:szCs w:val="20"/>
          <w:lang w:val="es-ES_tradnl"/>
        </w:rPr>
        <w:br/>
        <w:t xml:space="preserve">Les mateixes entitats de crèdit que fa un any feien l'impossible per a lliurar efectiu ja no tenen fons i han passat a </w:t>
      </w:r>
      <w:hyperlink r:id="rId16" w:tgtFrame="_blank" w:history="1">
        <w:r w:rsidR="00B96204" w:rsidRPr="00B96204">
          <w:rPr>
            <w:rStyle w:val="Hipervnculo"/>
            <w:color w:val="000000" w:themeColor="text1"/>
            <w:sz w:val="20"/>
            <w:szCs w:val="20"/>
            <w:lang w:val="es-ES_tradnl"/>
          </w:rPr>
          <w:t>racionar</w:t>
        </w:r>
      </w:hyperlink>
      <w:r w:rsidR="00B96204" w:rsidRPr="00B96204">
        <w:rPr>
          <w:sz w:val="20"/>
          <w:szCs w:val="20"/>
          <w:lang w:val="es-ES_tradnl"/>
        </w:rPr>
        <w:t xml:space="preserve"> estrictament els seus préstecs. </w:t>
      </w:r>
      <w:r w:rsidR="00B96204" w:rsidRPr="00B96204">
        <w:rPr>
          <w:sz w:val="20"/>
          <w:szCs w:val="20"/>
          <w:lang w:val="es-ES_tradnl"/>
        </w:rPr>
        <w:br/>
      </w:r>
      <w:r w:rsidR="00B96204" w:rsidRPr="00B96204">
        <w:rPr>
          <w:sz w:val="20"/>
          <w:szCs w:val="20"/>
          <w:lang w:val="es-ES_tradnl"/>
        </w:rPr>
        <w:br/>
      </w:r>
      <w:r w:rsidR="00B96204" w:rsidRPr="00B96204">
        <w:rPr>
          <w:sz w:val="20"/>
          <w:szCs w:val="20"/>
          <w:lang w:val="es-ES_tradnl"/>
        </w:rPr>
        <w:lastRenderedPageBreak/>
        <w:t xml:space="preserve">Els preus de l'habitatge cauen fent-se eco de la depressió de principis dels noranta i s'esfondren a Espanya, Irlanda i altres països occidentals. </w:t>
      </w:r>
      <w:r w:rsidR="00B96204" w:rsidRPr="00B96204">
        <w:rPr>
          <w:sz w:val="20"/>
          <w:szCs w:val="20"/>
          <w:lang w:val="es-ES_tradnl"/>
        </w:rPr>
        <w:br/>
      </w:r>
      <w:r w:rsidR="00B96204" w:rsidRPr="00B96204">
        <w:rPr>
          <w:sz w:val="20"/>
          <w:szCs w:val="20"/>
          <w:lang w:val="es-ES_tradnl"/>
        </w:rPr>
        <w:br/>
        <w:t xml:space="preserve">Què ha provocat aquests canvis, quant ens va a doldre i per quant temps? </w:t>
      </w:r>
      <w:r w:rsidR="00B96204" w:rsidRPr="00B96204">
        <w:rPr>
          <w:sz w:val="20"/>
          <w:szCs w:val="20"/>
          <w:lang w:val="es-ES_tradnl"/>
        </w:rPr>
        <w:br/>
      </w:r>
      <w:r w:rsidR="00B96204" w:rsidRPr="00B96204">
        <w:rPr>
          <w:sz w:val="20"/>
          <w:szCs w:val="20"/>
          <w:lang w:val="es-ES_tradnl"/>
        </w:rPr>
        <w:br/>
        <w:t xml:space="preserve">Fa diversos dies, en la seu del districte 16 de París, l'Organització per la Cooperació i el Desenvolupament Econòmic va desvetllar les seves últimes reflexions sobre l'economia mundial. </w:t>
      </w:r>
      <w:r w:rsidR="00B96204" w:rsidRPr="00B96204">
        <w:rPr>
          <w:sz w:val="20"/>
          <w:szCs w:val="20"/>
          <w:lang w:val="es-ES_tradnl"/>
        </w:rPr>
        <w:br/>
      </w:r>
      <w:r w:rsidR="00B96204" w:rsidRPr="00B96204">
        <w:rPr>
          <w:sz w:val="20"/>
          <w:szCs w:val="20"/>
          <w:lang w:val="es-ES_tradnl"/>
        </w:rPr>
        <w:br/>
        <w:t xml:space="preserve">L'OCDE ha vist moltes crisis econòmiques mundials en els últims 70 anys, encara que probablement cap tan fora del comú com aquesta. </w:t>
      </w:r>
      <w:r w:rsidR="00B96204" w:rsidRPr="00B96204">
        <w:rPr>
          <w:sz w:val="20"/>
          <w:szCs w:val="20"/>
          <w:lang w:val="es-ES_tradnl"/>
        </w:rPr>
        <w:br/>
      </w:r>
      <w:r w:rsidR="00B96204" w:rsidRPr="00B96204">
        <w:rPr>
          <w:sz w:val="20"/>
          <w:szCs w:val="20"/>
          <w:lang w:val="es-ES_tradnl"/>
        </w:rPr>
        <w:br/>
        <w:t xml:space="preserve">El que </w:t>
      </w:r>
      <w:hyperlink r:id="rId17" w:tgtFrame="_blank" w:history="1">
        <w:r w:rsidR="00B96204" w:rsidRPr="00B96204">
          <w:rPr>
            <w:rStyle w:val="Hipervnculo"/>
            <w:color w:val="000000" w:themeColor="text1"/>
            <w:sz w:val="20"/>
            <w:szCs w:val="20"/>
            <w:lang w:val="es-ES_tradnl"/>
          </w:rPr>
          <w:t>Jorgen</w:t>
        </w:r>
      </w:hyperlink>
      <w:r w:rsidR="00B96204" w:rsidRPr="00B96204">
        <w:rPr>
          <w:sz w:val="20"/>
          <w:szCs w:val="20"/>
          <w:lang w:val="es-ES_tradnl"/>
        </w:rPr>
        <w:t xml:space="preserve"> </w:t>
      </w:r>
      <w:hyperlink r:id="rId18" w:tgtFrame="_blank" w:history="1">
        <w:r w:rsidR="00B96204" w:rsidRPr="00B96204">
          <w:rPr>
            <w:rStyle w:val="Hipervnculo"/>
            <w:color w:val="000000" w:themeColor="text1"/>
            <w:sz w:val="20"/>
            <w:szCs w:val="20"/>
            <w:lang w:val="es-ES_tradnl"/>
          </w:rPr>
          <w:t>Elmeskov</w:t>
        </w:r>
      </w:hyperlink>
      <w:r w:rsidR="00B96204" w:rsidRPr="00B96204">
        <w:rPr>
          <w:sz w:val="20"/>
          <w:szCs w:val="20"/>
          <w:lang w:val="es-ES_tradnl"/>
        </w:rPr>
        <w:t xml:space="preserve">, el seu director econòmic, descriu com mesos de "confusió en els mercats" ha deixat un panorama "particularment desestabilitzat". </w:t>
      </w:r>
      <w:r w:rsidR="00B96204" w:rsidRPr="00B96204">
        <w:rPr>
          <w:sz w:val="20"/>
          <w:szCs w:val="20"/>
          <w:lang w:val="es-ES_tradnl"/>
        </w:rPr>
        <w:br/>
      </w:r>
      <w:r w:rsidR="00B96204" w:rsidRPr="00B96204">
        <w:rPr>
          <w:sz w:val="20"/>
          <w:szCs w:val="20"/>
          <w:lang w:val="es-ES_tradnl"/>
        </w:rPr>
        <w:br/>
        <w:t xml:space="preserve">Per a un organisme el llenguatge natural del qual és el </w:t>
      </w:r>
      <w:hyperlink r:id="rId19" w:tgtFrame="_blank" w:history="1">
        <w:r w:rsidR="00B96204" w:rsidRPr="00B96204">
          <w:rPr>
            <w:rStyle w:val="Hipervnculo"/>
            <w:color w:val="000000" w:themeColor="text1"/>
            <w:sz w:val="20"/>
            <w:szCs w:val="20"/>
            <w:lang w:val="es-ES_tradnl"/>
          </w:rPr>
          <w:t>comedimiento</w:t>
        </w:r>
      </w:hyperlink>
      <w:r w:rsidR="00B96204" w:rsidRPr="00B96204">
        <w:rPr>
          <w:sz w:val="20"/>
          <w:szCs w:val="20"/>
          <w:lang w:val="es-ES_tradnl"/>
        </w:rPr>
        <w:t xml:space="preserve">, no hi ha dubte que està preocupat. </w:t>
      </w:r>
      <w:r w:rsidR="00B96204" w:rsidRPr="00B96204">
        <w:rPr>
          <w:sz w:val="20"/>
          <w:szCs w:val="20"/>
          <w:lang w:val="es-ES_tradnl"/>
        </w:rPr>
        <w:br/>
      </w:r>
      <w:r w:rsidR="00B96204" w:rsidRPr="00B96204">
        <w:rPr>
          <w:sz w:val="20"/>
          <w:szCs w:val="20"/>
          <w:lang w:val="es-ES_tradnl"/>
        </w:rPr>
        <w:br/>
        <w:t xml:space="preserve">El més inusual dels trastorns és que, mentre els membres de l'OCDE tracten d'esquivar la recessió a una distància perillosament curta, els quals no són membres del club estan de festa econòmica. </w:t>
      </w:r>
      <w:r w:rsidR="00B96204" w:rsidRPr="00B96204">
        <w:rPr>
          <w:sz w:val="20"/>
          <w:szCs w:val="20"/>
          <w:lang w:val="es-ES_tradnl"/>
        </w:rPr>
        <w:br/>
      </w:r>
      <w:r w:rsidR="00B96204" w:rsidRPr="00B96204">
        <w:rPr>
          <w:sz w:val="20"/>
          <w:szCs w:val="20"/>
          <w:lang w:val="es-ES_tradnl"/>
        </w:rPr>
        <w:br/>
        <w:t xml:space="preserve">Estats Units creix tot just un 1 per cent, Gran Bretanya, Europa i Japó un 1,5 per cent, però en la resta del món els índexs de creixement de més del 7 per cent són comuns, sobretot a Xina, Índia i altres països rics en matèries primeres com Rússia o Brasil.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Naturalesa desequilibrada </w:t>
      </w:r>
      <w:r w:rsidR="00B96204" w:rsidRPr="00B96204">
        <w:rPr>
          <w:b/>
          <w:sz w:val="20"/>
          <w:szCs w:val="20"/>
          <w:lang w:val="es-ES_tradnl"/>
        </w:rPr>
        <w:br/>
      </w:r>
      <w:r w:rsidR="00B96204" w:rsidRPr="00B96204">
        <w:rPr>
          <w:sz w:val="20"/>
          <w:szCs w:val="20"/>
          <w:lang w:val="es-ES_tradnl"/>
        </w:rPr>
        <w:br/>
        <w:t xml:space="preserve">La naturalesa desequilibrada de l'economia mundial és una de les raons de la dificultat d'aquesta situació. </w:t>
      </w:r>
      <w:r w:rsidR="00B96204" w:rsidRPr="00B96204">
        <w:rPr>
          <w:sz w:val="20"/>
          <w:szCs w:val="20"/>
          <w:lang w:val="es-ES_tradnl"/>
        </w:rPr>
        <w:br/>
      </w:r>
      <w:r w:rsidR="00B96204" w:rsidRPr="00B96204">
        <w:rPr>
          <w:sz w:val="20"/>
          <w:szCs w:val="20"/>
          <w:lang w:val="es-ES_tradnl"/>
        </w:rPr>
        <w:br/>
        <w:t xml:space="preserve">Abans, una ralentització de les economies avançades afectava a la demanda de matèries primeres i l'energia, i es traduïa en una disminució dels preus. </w:t>
      </w:r>
      <w:r w:rsidR="00B96204" w:rsidRPr="00B96204">
        <w:rPr>
          <w:sz w:val="20"/>
          <w:szCs w:val="20"/>
          <w:lang w:val="es-ES_tradnl"/>
        </w:rPr>
        <w:br/>
      </w:r>
      <w:r w:rsidR="00B96204" w:rsidRPr="00B96204">
        <w:rPr>
          <w:sz w:val="20"/>
          <w:szCs w:val="20"/>
          <w:lang w:val="es-ES_tradnl"/>
        </w:rPr>
        <w:br/>
        <w:t xml:space="preserve">Els productors de petroli de la </w:t>
      </w:r>
      <w:hyperlink r:id="rId20" w:tgtFrame="_blank" w:history="1">
        <w:r w:rsidR="00B96204" w:rsidRPr="00B96204">
          <w:rPr>
            <w:rStyle w:val="Hipervnculo"/>
            <w:color w:val="000000" w:themeColor="text1"/>
            <w:sz w:val="20"/>
            <w:szCs w:val="20"/>
            <w:lang w:val="es-ES_tradnl"/>
          </w:rPr>
          <w:t>OPEP</w:t>
        </w:r>
      </w:hyperlink>
      <w:r w:rsidR="00B96204" w:rsidRPr="00B96204">
        <w:rPr>
          <w:sz w:val="20"/>
          <w:szCs w:val="20"/>
          <w:lang w:val="es-ES_tradnl"/>
        </w:rPr>
        <w:t xml:space="preserve"> van mantenir el domini durant els setanta, encara que el poder de fixar els preus seguia residint essencialment en els consumidors occidentals. </w:t>
      </w:r>
      <w:r w:rsidR="00B96204" w:rsidRPr="00B96204">
        <w:rPr>
          <w:sz w:val="20"/>
          <w:szCs w:val="20"/>
          <w:lang w:val="es-ES_tradnl"/>
        </w:rPr>
        <w:br/>
      </w:r>
      <w:r w:rsidR="00B96204" w:rsidRPr="00B96204">
        <w:rPr>
          <w:sz w:val="20"/>
          <w:szCs w:val="20"/>
          <w:lang w:val="es-ES_tradnl"/>
        </w:rPr>
        <w:br/>
        <w:t xml:space="preserve">Però això ha canviat ara dràsticament, segons </w:t>
      </w:r>
      <w:hyperlink r:id="rId21" w:tgtFrame="_blank" w:history="1">
        <w:r w:rsidR="00B96204" w:rsidRPr="00B96204">
          <w:rPr>
            <w:rStyle w:val="Hipervnculo"/>
            <w:color w:val="000000" w:themeColor="text1"/>
            <w:sz w:val="20"/>
            <w:szCs w:val="20"/>
            <w:lang w:val="es-ES_tradnl"/>
          </w:rPr>
          <w:t>Elmeskov</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Durant el llarg auge de principis dels noranta, la globalització va portar grans beneficis als consumidors occidentals. </w:t>
      </w:r>
      <w:r w:rsidR="00B96204" w:rsidRPr="00B96204">
        <w:rPr>
          <w:sz w:val="20"/>
          <w:szCs w:val="20"/>
          <w:lang w:val="es-ES_tradnl"/>
        </w:rPr>
        <w:br/>
      </w:r>
      <w:r w:rsidR="00B96204" w:rsidRPr="00B96204">
        <w:rPr>
          <w:sz w:val="20"/>
          <w:szCs w:val="20"/>
          <w:lang w:val="es-ES_tradnl"/>
        </w:rPr>
        <w:br/>
        <w:t xml:space="preserve">El subministrament de productes manufacturats barats des de països com Xina va ajudar a mantenir baixa la inflació. </w:t>
      </w:r>
      <w:r w:rsidR="00B96204" w:rsidRPr="00B96204">
        <w:rPr>
          <w:sz w:val="20"/>
          <w:szCs w:val="20"/>
          <w:lang w:val="es-ES_tradnl"/>
        </w:rPr>
        <w:br/>
      </w:r>
      <w:r w:rsidR="00B96204" w:rsidRPr="00B96204">
        <w:rPr>
          <w:sz w:val="20"/>
          <w:szCs w:val="20"/>
          <w:lang w:val="es-ES_tradnl"/>
        </w:rPr>
        <w:br/>
        <w:t xml:space="preserve">A més, en lloc de gastar-se tota la seva nova riquesa, aquells països van estalviar una bona part i això va generar una </w:t>
      </w:r>
      <w:hyperlink r:id="rId22" w:tgtFrame="_blank" w:history="1">
        <w:r w:rsidR="00B96204" w:rsidRPr="00B96204">
          <w:rPr>
            <w:rStyle w:val="Hipervnculo"/>
            <w:color w:val="000000" w:themeColor="text1"/>
            <w:sz w:val="20"/>
            <w:szCs w:val="20"/>
            <w:lang w:val="es-ES_tradnl"/>
          </w:rPr>
          <w:t>superabundancia</w:t>
        </w:r>
      </w:hyperlink>
      <w:r w:rsidR="00B96204" w:rsidRPr="00B96204">
        <w:rPr>
          <w:sz w:val="20"/>
          <w:szCs w:val="20"/>
          <w:lang w:val="es-ES_tradnl"/>
        </w:rPr>
        <w:t xml:space="preserve"> mundial d'estalvi que, al seu torn, va contribuir a mantenir baixos els tipus d'interès a Occident.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El ressorgir dels emergents </w:t>
      </w:r>
      <w:r w:rsidR="00B96204" w:rsidRPr="00B96204">
        <w:rPr>
          <w:sz w:val="20"/>
          <w:szCs w:val="20"/>
          <w:lang w:val="es-ES_tradnl"/>
        </w:rPr>
        <w:br/>
      </w:r>
      <w:r w:rsidR="00B96204" w:rsidRPr="00B96204">
        <w:rPr>
          <w:sz w:val="20"/>
          <w:szCs w:val="20"/>
          <w:lang w:val="es-ES_tradnl"/>
        </w:rPr>
        <w:br/>
        <w:t xml:space="preserve">Ara, no obstant això, Occident observa l'altra cara de l'auge de Xina, Índia i altres gegants emergents. </w:t>
      </w:r>
      <w:r w:rsidR="00B96204" w:rsidRPr="00B96204">
        <w:rPr>
          <w:sz w:val="20"/>
          <w:szCs w:val="20"/>
          <w:lang w:val="es-ES_tradnl"/>
        </w:rPr>
        <w:br/>
      </w:r>
      <w:r w:rsidR="00B96204" w:rsidRPr="00B96204">
        <w:rPr>
          <w:sz w:val="20"/>
          <w:szCs w:val="20"/>
          <w:lang w:val="es-ES_tradnl"/>
        </w:rPr>
        <w:br/>
        <w:t xml:space="preserve">La seva demanda de petroli, aliments i matèries primeres "és un factor important darrere de la pujada dels preus dels articles de consum", segons l'OCDE, i sosté les "tensions" en els mercats d'aquests productes bàsics. </w:t>
      </w:r>
      <w:r w:rsidR="00B96204" w:rsidRPr="00B96204">
        <w:rPr>
          <w:sz w:val="20"/>
          <w:szCs w:val="20"/>
          <w:lang w:val="es-ES_tradnl"/>
        </w:rPr>
        <w:br/>
      </w:r>
      <w:r w:rsidR="00B96204" w:rsidRPr="00B96204">
        <w:rPr>
          <w:sz w:val="20"/>
          <w:szCs w:val="20"/>
          <w:lang w:val="es-ES_tradnl"/>
        </w:rPr>
        <w:br/>
      </w:r>
      <w:r w:rsidR="00B96204" w:rsidRPr="00B96204">
        <w:rPr>
          <w:sz w:val="20"/>
          <w:szCs w:val="20"/>
        </w:rPr>
        <w:t xml:space="preserve">Ens hem beneficiat dels articles importats barats i ara estem pagant el preu amb l'encariment dels productes essencials. </w:t>
      </w:r>
      <w:r w:rsidR="00B96204" w:rsidRPr="00B96204">
        <w:rPr>
          <w:sz w:val="20"/>
          <w:szCs w:val="20"/>
        </w:rPr>
        <w:br/>
      </w:r>
      <w:r w:rsidR="00B96204" w:rsidRPr="00B96204">
        <w:rPr>
          <w:sz w:val="20"/>
          <w:szCs w:val="20"/>
        </w:rPr>
        <w:br/>
      </w:r>
      <w:r w:rsidR="00B96204" w:rsidRPr="00B96204">
        <w:rPr>
          <w:sz w:val="20"/>
          <w:szCs w:val="20"/>
          <w:lang w:val="es-ES_tradnl"/>
        </w:rPr>
        <w:t xml:space="preserve">I seguirem pagant aquest preu indefinidament, ja que, encara que l'especulació pugui haver estat un factor del recent augment brusc dels preus, els consumidors haurien d'acostumar-se a pagar més pel menjar i l'energia que abans, segons conclou en un nou estudi. </w:t>
      </w:r>
      <w:r w:rsidR="00B96204" w:rsidRPr="00B96204">
        <w:rPr>
          <w:sz w:val="20"/>
          <w:szCs w:val="20"/>
          <w:lang w:val="es-ES_tradnl"/>
        </w:rPr>
        <w:br/>
      </w:r>
      <w:r w:rsidR="00B96204" w:rsidRPr="00B96204">
        <w:rPr>
          <w:sz w:val="20"/>
          <w:szCs w:val="20"/>
          <w:lang w:val="es-ES_tradnl"/>
        </w:rPr>
        <w:br/>
        <w:t xml:space="preserve">"Probablement els preus es mantindran més elevats que la mitjana històrica, encara que siguin més baixos que els nivells actuals, amb sacsejades continuades i tal vegada més freqüents, degudes a la forta demanda contínua i a una resposta del proveïment constantment lenta. </w:t>
      </w:r>
      <w:r w:rsidR="00B96204" w:rsidRPr="00B96204">
        <w:rPr>
          <w:sz w:val="20"/>
          <w:szCs w:val="20"/>
          <w:lang w:val="es-ES_tradnl"/>
        </w:rPr>
        <w:br/>
      </w:r>
      <w:r w:rsidR="00B96204" w:rsidRPr="00B96204">
        <w:rPr>
          <w:sz w:val="20"/>
          <w:szCs w:val="20"/>
          <w:lang w:val="es-ES_tradnl"/>
        </w:rPr>
        <w:br/>
        <w:t xml:space="preserve">Això exigeix una resposta ferma a escala nacional i internacional per a protegir als més pobres i mantenir un creixement econòmic sostingut", assegura el Tresor anglès. </w:t>
      </w:r>
      <w:r w:rsidR="00B96204" w:rsidRPr="00B96204">
        <w:rPr>
          <w:sz w:val="20"/>
          <w:szCs w:val="20"/>
          <w:lang w:val="es-ES_tradnl"/>
        </w:rPr>
        <w:br/>
      </w:r>
      <w:r w:rsidR="00B96204" w:rsidRPr="00B96204">
        <w:rPr>
          <w:sz w:val="20"/>
          <w:szCs w:val="20"/>
          <w:lang w:val="es-ES_tradnl"/>
        </w:rPr>
        <w:br/>
        <w:t xml:space="preserve">"L'època del menjar barat s'ha acabat", assegura </w:t>
      </w:r>
      <w:hyperlink r:id="rId23" w:tgtFrame="_blank" w:history="1">
        <w:r w:rsidR="00B96204" w:rsidRPr="00B96204">
          <w:rPr>
            <w:rStyle w:val="Hipervnculo"/>
            <w:color w:val="000000" w:themeColor="text1"/>
            <w:sz w:val="20"/>
            <w:szCs w:val="20"/>
            <w:lang w:val="es-ES_tradnl"/>
          </w:rPr>
          <w:t>Tim</w:t>
        </w:r>
      </w:hyperlink>
      <w:r w:rsidR="00B96204" w:rsidRPr="00B96204">
        <w:rPr>
          <w:sz w:val="20"/>
          <w:szCs w:val="20"/>
          <w:lang w:val="es-ES_tradnl"/>
        </w:rPr>
        <w:t xml:space="preserve"> </w:t>
      </w:r>
      <w:hyperlink r:id="rId24" w:tgtFrame="_blank" w:history="1">
        <w:r w:rsidR="00B96204" w:rsidRPr="00B96204">
          <w:rPr>
            <w:rStyle w:val="Hipervnculo"/>
            <w:color w:val="000000" w:themeColor="text1"/>
            <w:sz w:val="20"/>
            <w:szCs w:val="20"/>
            <w:lang w:val="es-ES_tradnl"/>
          </w:rPr>
          <w:t>Lang</w:t>
        </w:r>
      </w:hyperlink>
      <w:r w:rsidR="00B96204" w:rsidRPr="00B96204">
        <w:rPr>
          <w:sz w:val="20"/>
          <w:szCs w:val="20"/>
          <w:lang w:val="es-ES_tradnl"/>
        </w:rPr>
        <w:t xml:space="preserve">, professor de política alimentària en la </w:t>
      </w:r>
      <w:hyperlink r:id="rId25" w:tgtFrame="_blank" w:history="1">
        <w:r w:rsidR="00B96204" w:rsidRPr="00B96204">
          <w:rPr>
            <w:rStyle w:val="Hipervnculo"/>
            <w:color w:val="000000" w:themeColor="text1"/>
            <w:sz w:val="20"/>
            <w:szCs w:val="20"/>
            <w:lang w:val="es-ES_tradnl"/>
          </w:rPr>
          <w:t>City</w:t>
        </w:r>
      </w:hyperlink>
      <w:r w:rsidR="00B96204" w:rsidRPr="00B96204">
        <w:rPr>
          <w:sz w:val="20"/>
          <w:szCs w:val="20"/>
          <w:lang w:val="es-ES_tradnl"/>
        </w:rPr>
        <w:t xml:space="preserve"> </w:t>
      </w:r>
      <w:hyperlink r:id="rId26" w:tgtFrame="_blank" w:history="1">
        <w:r w:rsidR="00B96204" w:rsidRPr="00B96204">
          <w:rPr>
            <w:rStyle w:val="Hipervnculo"/>
            <w:color w:val="000000" w:themeColor="text1"/>
            <w:sz w:val="20"/>
            <w:szCs w:val="20"/>
            <w:lang w:val="es-ES_tradnl"/>
          </w:rPr>
          <w:t>University</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"No pretenc ser </w:t>
      </w:r>
      <w:hyperlink r:id="rId27" w:tgtFrame="_blank" w:history="1">
        <w:r w:rsidR="00B96204" w:rsidRPr="00B96204">
          <w:rPr>
            <w:rStyle w:val="Hipervnculo"/>
            <w:color w:val="000000" w:themeColor="text1"/>
            <w:sz w:val="20"/>
            <w:szCs w:val="20"/>
            <w:lang w:val="es-ES_tradnl"/>
          </w:rPr>
          <w:t>maltusiano</w:t>
        </w:r>
      </w:hyperlink>
      <w:r w:rsidR="00B96204" w:rsidRPr="00B96204">
        <w:rPr>
          <w:sz w:val="20"/>
          <w:szCs w:val="20"/>
          <w:lang w:val="es-ES_tradnl"/>
        </w:rPr>
        <w:t xml:space="preserve">, però per a alimentar a 9.000 milions de persones enfront de 6.000 milions es necessita molt menjar. Fa mancada terra i no estem fent més. Ara com ara no hi ha solucions tècniques per </w:t>
      </w:r>
      <w:r w:rsidR="00B96204" w:rsidRPr="00B96204">
        <w:rPr>
          <w:sz w:val="20"/>
          <w:szCs w:val="20"/>
          <w:lang w:val="es-ES_tradnl"/>
        </w:rPr>
        <w:lastRenderedPageBreak/>
        <w:t xml:space="preserve">a abordar aquest problema", afegix.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El bec del petroli </w:t>
      </w:r>
      <w:r w:rsidR="00B96204" w:rsidRPr="00B96204">
        <w:rPr>
          <w:b/>
          <w:sz w:val="20"/>
          <w:szCs w:val="20"/>
          <w:lang w:val="es-ES_tradnl"/>
        </w:rPr>
        <w:br/>
      </w:r>
      <w:r w:rsidR="00B96204" w:rsidRPr="00B96204">
        <w:rPr>
          <w:sz w:val="20"/>
          <w:szCs w:val="20"/>
          <w:lang w:val="es-ES_tradnl"/>
        </w:rPr>
        <w:br/>
        <w:t xml:space="preserve">I el que val per al menjar també val per al petroli, diuen els experts. </w:t>
      </w:r>
      <w:r w:rsidR="00B96204" w:rsidRPr="00B96204">
        <w:rPr>
          <w:sz w:val="20"/>
          <w:szCs w:val="20"/>
          <w:lang w:val="es-ES_tradnl"/>
        </w:rPr>
        <w:br/>
      </w:r>
      <w:r w:rsidR="00B96204" w:rsidRPr="00B96204">
        <w:rPr>
          <w:sz w:val="20"/>
          <w:szCs w:val="20"/>
          <w:lang w:val="es-ES_tradnl"/>
        </w:rPr>
        <w:br/>
        <w:t xml:space="preserve">Encara que l'opinió generalitzada rebutja la idea que el món ja estigui produint el màxim possible (el cridat bec de petroli), tots estan d'acord que la recerca i el desenvolupament de noves fonts de subministrament de cru va a ser més difícil en el futur. </w:t>
      </w:r>
      <w:r w:rsidR="00B96204" w:rsidRPr="00B96204">
        <w:rPr>
          <w:sz w:val="20"/>
          <w:szCs w:val="20"/>
          <w:lang w:val="es-ES_tradnl"/>
        </w:rPr>
        <w:br/>
      </w:r>
      <w:r w:rsidR="00B96204" w:rsidRPr="00B96204">
        <w:rPr>
          <w:sz w:val="20"/>
          <w:szCs w:val="20"/>
          <w:lang w:val="es-ES_tradnl"/>
        </w:rPr>
        <w:br/>
        <w:t xml:space="preserve">"Quan es tracta de produir més petroli, els problemes estan damunt de la terra, no sota. No són geològics, sinó polítics", adverteix. </w:t>
      </w:r>
      <w:r w:rsidR="00B96204" w:rsidRPr="00B96204">
        <w:rPr>
          <w:sz w:val="20"/>
          <w:szCs w:val="20"/>
          <w:lang w:val="es-ES_tradnl"/>
        </w:rPr>
        <w:br/>
      </w:r>
      <w:r w:rsidR="00B96204" w:rsidRPr="00B96204">
        <w:rPr>
          <w:sz w:val="20"/>
          <w:szCs w:val="20"/>
          <w:lang w:val="es-ES_tradnl"/>
        </w:rPr>
        <w:br/>
        <w:t xml:space="preserve">I aquests factors no estan desapareixent. </w:t>
      </w:r>
      <w:r w:rsidR="00B96204" w:rsidRPr="00B96204">
        <w:rPr>
          <w:sz w:val="20"/>
          <w:szCs w:val="20"/>
          <w:lang w:val="es-ES_tradnl"/>
        </w:rPr>
        <w:br/>
      </w:r>
      <w:r w:rsidR="00B96204" w:rsidRPr="00B96204">
        <w:rPr>
          <w:sz w:val="20"/>
          <w:szCs w:val="20"/>
          <w:lang w:val="es-ES_tradnl"/>
        </w:rPr>
        <w:br/>
        <w:t xml:space="preserve">Hugo Chávez, el descarat president veneçolà, va predir la setmana passada que el petroli arribaria a els 200 dòlars el barril i culpava a la "dolenta gestió" de l'economia americana i al feble dòlar. </w:t>
      </w:r>
      <w:r w:rsidR="00B96204" w:rsidRPr="00B96204">
        <w:rPr>
          <w:sz w:val="20"/>
          <w:szCs w:val="20"/>
          <w:lang w:val="es-ES_tradnl"/>
        </w:rPr>
        <w:br/>
      </w:r>
      <w:r w:rsidR="00B96204" w:rsidRPr="00B96204">
        <w:rPr>
          <w:sz w:val="20"/>
          <w:szCs w:val="20"/>
          <w:lang w:val="es-ES_tradnl"/>
        </w:rPr>
        <w:br/>
        <w:t xml:space="preserve">Per la seva banda, el gegant energètic rus </w:t>
      </w:r>
      <w:hyperlink r:id="rId28" w:tgtFrame="_blank" w:history="1">
        <w:r w:rsidR="00B96204" w:rsidRPr="00B96204">
          <w:rPr>
            <w:rStyle w:val="Hipervnculo"/>
            <w:color w:val="000000" w:themeColor="text1"/>
            <w:sz w:val="20"/>
            <w:szCs w:val="20"/>
            <w:lang w:val="es-ES_tradnl"/>
          </w:rPr>
          <w:t>Gazprom</w:t>
        </w:r>
      </w:hyperlink>
      <w:r w:rsidR="00B96204" w:rsidRPr="00B96204">
        <w:rPr>
          <w:sz w:val="20"/>
          <w:szCs w:val="20"/>
          <w:lang w:val="es-ES_tradnl"/>
        </w:rPr>
        <w:t xml:space="preserve"> creï que el petroli va encaminat als 250 dòlars. </w:t>
      </w:r>
      <w:r w:rsidR="00B96204" w:rsidRPr="00B96204">
        <w:rPr>
          <w:sz w:val="20"/>
          <w:szCs w:val="20"/>
          <w:lang w:val="es-ES_tradnl"/>
        </w:rPr>
        <w:br/>
      </w:r>
      <w:r w:rsidR="00B96204" w:rsidRPr="00B96204">
        <w:rPr>
          <w:sz w:val="20"/>
          <w:szCs w:val="20"/>
          <w:lang w:val="es-ES_tradnl"/>
        </w:rPr>
        <w:br/>
        <w:t xml:space="preserve">Els preus rècord del cru estan folrant a qui no l'hi mereixen i la seva gaubança davant el desconcert que estan provocant a Occident és </w:t>
      </w:r>
      <w:hyperlink r:id="rId29" w:tgtFrame="_blank" w:history="1">
        <w:r w:rsidR="00B96204" w:rsidRPr="00B96204">
          <w:rPr>
            <w:rStyle w:val="Hipervnculo"/>
            <w:color w:val="000000" w:themeColor="text1"/>
            <w:sz w:val="20"/>
            <w:szCs w:val="20"/>
            <w:lang w:val="es-ES_tradnl"/>
          </w:rPr>
          <w:t>indisimulado</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r>
      <w:r w:rsidR="00B96204" w:rsidRPr="00B96204">
        <w:rPr>
          <w:b/>
          <w:sz w:val="20"/>
          <w:szCs w:val="20"/>
          <w:lang w:val="es-ES_tradnl"/>
        </w:rPr>
        <w:t xml:space="preserve">L'opinió de </w:t>
      </w:r>
      <w:hyperlink r:id="rId30" w:tgtFrame="_blank" w:history="1">
        <w:r w:rsidR="00B96204" w:rsidRPr="00B96204">
          <w:rPr>
            <w:rStyle w:val="Hipervnculo"/>
            <w:b/>
            <w:color w:val="000000" w:themeColor="text1"/>
            <w:sz w:val="20"/>
            <w:szCs w:val="20"/>
            <w:lang w:val="es-ES_tradnl"/>
          </w:rPr>
          <w:t>Soros</w:t>
        </w:r>
      </w:hyperlink>
      <w:r w:rsidR="00B96204" w:rsidRPr="00B96204">
        <w:rPr>
          <w:b/>
          <w:sz w:val="20"/>
          <w:szCs w:val="20"/>
          <w:lang w:val="es-ES_tradnl"/>
        </w:rPr>
        <w:t xml:space="preserve"> </w:t>
      </w:r>
      <w:r w:rsidR="00B96204" w:rsidRPr="00B96204">
        <w:rPr>
          <w:b/>
          <w:sz w:val="20"/>
          <w:szCs w:val="20"/>
          <w:lang w:val="es-ES_tradnl"/>
        </w:rPr>
        <w:br/>
      </w:r>
      <w:r w:rsidR="00B96204" w:rsidRPr="00B96204">
        <w:rPr>
          <w:sz w:val="20"/>
          <w:szCs w:val="20"/>
          <w:lang w:val="es-ES_tradnl"/>
        </w:rPr>
        <w:br/>
        <w:t xml:space="preserve">En èpoques difícils, George </w:t>
      </w:r>
      <w:hyperlink r:id="rId31" w:tgtFrame="_blank" w:history="1">
        <w:r w:rsidR="00B96204" w:rsidRPr="00B96204">
          <w:rPr>
            <w:rStyle w:val="Hipervnculo"/>
            <w:color w:val="000000" w:themeColor="text1"/>
            <w:sz w:val="20"/>
            <w:szCs w:val="20"/>
            <w:lang w:val="es-ES_tradnl"/>
          </w:rPr>
          <w:t>Soros</w:t>
        </w:r>
      </w:hyperlink>
      <w:r w:rsidR="00B96204" w:rsidRPr="00B96204">
        <w:rPr>
          <w:sz w:val="20"/>
          <w:szCs w:val="20"/>
          <w:lang w:val="es-ES_tradnl"/>
        </w:rPr>
        <w:t xml:space="preserve"> mai està molt lluny. </w:t>
      </w:r>
      <w:r w:rsidR="00B96204" w:rsidRPr="00B96204">
        <w:rPr>
          <w:sz w:val="20"/>
          <w:szCs w:val="20"/>
          <w:lang w:val="es-ES_tradnl"/>
        </w:rPr>
        <w:br/>
      </w:r>
      <w:r w:rsidR="00B96204" w:rsidRPr="00B96204">
        <w:rPr>
          <w:sz w:val="20"/>
          <w:szCs w:val="20"/>
          <w:lang w:val="es-ES_tradnl"/>
        </w:rPr>
        <w:br/>
        <w:t xml:space="preserve">Ell va ser qui va segellar l'episodi econòmic recent més </w:t>
      </w:r>
      <w:hyperlink r:id="rId32" w:tgtFrame="_blank" w:history="1">
        <w:r w:rsidR="00B96204" w:rsidRPr="00B96204">
          <w:rPr>
            <w:rStyle w:val="Hipervnculo"/>
            <w:color w:val="000000" w:themeColor="text1"/>
            <w:sz w:val="20"/>
            <w:szCs w:val="20"/>
            <w:lang w:val="es-ES_tradnl"/>
          </w:rPr>
          <w:t>turbulento</w:t>
        </w:r>
      </w:hyperlink>
      <w:r w:rsidR="00B96204" w:rsidRPr="00B96204">
        <w:rPr>
          <w:sz w:val="20"/>
          <w:szCs w:val="20"/>
          <w:lang w:val="es-ES_tradnl"/>
        </w:rPr>
        <w:t xml:space="preserve"> de Gran Bretanya, la crisi del "dimecres negre" que va veure a la lliura obligada a abandonar el mecanisme europeu de tipus de canvi en 1992 </w:t>
      </w:r>
      <w:r w:rsidR="00B96204" w:rsidRPr="00B96204">
        <w:rPr>
          <w:sz w:val="20"/>
          <w:szCs w:val="20"/>
          <w:lang w:val="es-ES_tradnl"/>
        </w:rPr>
        <w:br/>
      </w:r>
      <w:r w:rsidR="00B96204" w:rsidRPr="00B96204">
        <w:rPr>
          <w:sz w:val="20"/>
          <w:szCs w:val="20"/>
          <w:lang w:val="es-ES_tradnl"/>
        </w:rPr>
        <w:br/>
        <w:t xml:space="preserve">. Ara opina que les economies occidentals s'estan duent la seva merescut després de dècades de sobre-exuberancia/. </w:t>
      </w:r>
      <w:r w:rsidR="00B96204" w:rsidRPr="00B96204">
        <w:rPr>
          <w:sz w:val="20"/>
          <w:szCs w:val="20"/>
          <w:lang w:val="es-ES_tradnl"/>
        </w:rPr>
        <w:br/>
      </w:r>
      <w:r w:rsidR="00B96204" w:rsidRPr="00B96204">
        <w:rPr>
          <w:sz w:val="20"/>
          <w:szCs w:val="20"/>
          <w:lang w:val="es-ES_tradnl"/>
        </w:rPr>
        <w:br/>
        <w:t>En el seu lli</w:t>
      </w:r>
      <w:r w:rsidR="002D664D">
        <w:rPr>
          <w:sz w:val="20"/>
          <w:szCs w:val="20"/>
          <w:lang w:val="es-ES_tradnl"/>
        </w:rPr>
        <w:t>bre</w:t>
      </w:r>
      <w:r w:rsidR="00B96204" w:rsidRPr="00B96204">
        <w:rPr>
          <w:sz w:val="20"/>
          <w:szCs w:val="20"/>
          <w:lang w:val="es-ES_tradnl"/>
        </w:rPr>
        <w:t xml:space="preserve"> </w:t>
      </w:r>
      <w:hyperlink r:id="rId33" w:tgtFrame="_blank" w:history="1">
        <w:r w:rsidR="00B96204" w:rsidRPr="002D664D">
          <w:rPr>
            <w:rStyle w:val="Hipervnculo"/>
            <w:i/>
            <w:color w:val="000000" w:themeColor="text1"/>
            <w:sz w:val="20"/>
            <w:szCs w:val="20"/>
            <w:lang w:val="es-ES_tradnl"/>
          </w:rPr>
          <w:t>The</w:t>
        </w:r>
      </w:hyperlink>
      <w:r w:rsidR="00B96204" w:rsidRPr="002D664D">
        <w:rPr>
          <w:i/>
          <w:sz w:val="20"/>
          <w:szCs w:val="20"/>
          <w:lang w:val="es-ES_tradnl"/>
        </w:rPr>
        <w:t xml:space="preserve"> </w:t>
      </w:r>
      <w:hyperlink r:id="rId34" w:tgtFrame="_blank" w:history="1">
        <w:r w:rsidR="00B96204" w:rsidRPr="002D664D">
          <w:rPr>
            <w:rStyle w:val="Hipervnculo"/>
            <w:i/>
            <w:color w:val="000000" w:themeColor="text1"/>
            <w:sz w:val="20"/>
            <w:szCs w:val="20"/>
            <w:lang w:val="es-ES_tradnl"/>
          </w:rPr>
          <w:t>new</w:t>
        </w:r>
      </w:hyperlink>
      <w:r w:rsidR="00B96204" w:rsidRPr="002D664D">
        <w:rPr>
          <w:i/>
          <w:sz w:val="20"/>
          <w:szCs w:val="20"/>
          <w:lang w:val="es-ES_tradnl"/>
        </w:rPr>
        <w:t xml:space="preserve"> </w:t>
      </w:r>
      <w:hyperlink r:id="rId35" w:tgtFrame="_blank" w:history="1">
        <w:r w:rsidR="00B96204" w:rsidRPr="002D664D">
          <w:rPr>
            <w:rStyle w:val="Hipervnculo"/>
            <w:i/>
            <w:color w:val="000000" w:themeColor="text1"/>
            <w:sz w:val="20"/>
            <w:szCs w:val="20"/>
            <w:lang w:val="es-ES_tradnl"/>
          </w:rPr>
          <w:t>paradigm</w:t>
        </w:r>
      </w:hyperlink>
      <w:r w:rsidR="00B96204" w:rsidRPr="002D664D">
        <w:rPr>
          <w:i/>
          <w:sz w:val="20"/>
          <w:szCs w:val="20"/>
          <w:lang w:val="es-ES_tradnl"/>
        </w:rPr>
        <w:t xml:space="preserve"> </w:t>
      </w:r>
      <w:hyperlink r:id="rId36" w:tgtFrame="_blank" w:history="1">
        <w:r w:rsidR="00B96204" w:rsidRPr="002D664D">
          <w:rPr>
            <w:rStyle w:val="Hipervnculo"/>
            <w:i/>
            <w:color w:val="000000" w:themeColor="text1"/>
            <w:sz w:val="20"/>
            <w:szCs w:val="20"/>
            <w:lang w:val="es-ES_tradnl"/>
          </w:rPr>
          <w:t>for</w:t>
        </w:r>
      </w:hyperlink>
      <w:r w:rsidR="00B96204" w:rsidRPr="002D664D">
        <w:rPr>
          <w:i/>
          <w:sz w:val="20"/>
          <w:szCs w:val="20"/>
          <w:lang w:val="es-ES_tradnl"/>
        </w:rPr>
        <w:t xml:space="preserve"> </w:t>
      </w:r>
      <w:hyperlink r:id="rId37" w:tgtFrame="_blank" w:history="1">
        <w:r w:rsidR="00B96204" w:rsidRPr="002D664D">
          <w:rPr>
            <w:rStyle w:val="Hipervnculo"/>
            <w:i/>
            <w:color w:val="000000" w:themeColor="text1"/>
            <w:sz w:val="20"/>
            <w:szCs w:val="20"/>
            <w:lang w:val="es-ES_tradnl"/>
          </w:rPr>
          <w:t>financial</w:t>
        </w:r>
      </w:hyperlink>
      <w:r w:rsidR="00B96204" w:rsidRPr="002D664D">
        <w:rPr>
          <w:i/>
          <w:sz w:val="20"/>
          <w:szCs w:val="20"/>
          <w:lang w:val="es-ES_tradnl"/>
        </w:rPr>
        <w:t xml:space="preserve"> </w:t>
      </w:r>
      <w:hyperlink r:id="rId38" w:tgtFrame="_blank" w:history="1">
        <w:r w:rsidR="00B96204" w:rsidRPr="002D664D">
          <w:rPr>
            <w:rStyle w:val="Hipervnculo"/>
            <w:i/>
            <w:color w:val="000000" w:themeColor="text1"/>
            <w:sz w:val="20"/>
            <w:szCs w:val="20"/>
            <w:lang w:val="es-ES_tradnl"/>
          </w:rPr>
          <w:t>markets</w:t>
        </w:r>
      </w:hyperlink>
      <w:r w:rsidR="00B96204" w:rsidRPr="00B96204">
        <w:rPr>
          <w:sz w:val="20"/>
          <w:szCs w:val="20"/>
          <w:lang w:val="es-ES_tradnl"/>
        </w:rPr>
        <w:t xml:space="preserve">, </w:t>
      </w:r>
      <w:hyperlink r:id="rId39" w:tgtFrame="_blank" w:history="1">
        <w:r w:rsidR="00B96204" w:rsidRPr="00B96204">
          <w:rPr>
            <w:rStyle w:val="Hipervnculo"/>
            <w:color w:val="000000" w:themeColor="text1"/>
            <w:sz w:val="20"/>
            <w:szCs w:val="20"/>
            <w:lang w:val="es-ES_tradnl"/>
          </w:rPr>
          <w:t>Soros</w:t>
        </w:r>
      </w:hyperlink>
      <w:r w:rsidR="00B96204" w:rsidRPr="00B96204">
        <w:rPr>
          <w:sz w:val="20"/>
          <w:szCs w:val="20"/>
          <w:lang w:val="es-ES_tradnl"/>
        </w:rPr>
        <w:t xml:space="preserve"> descriu uneixi "súper bombolla" que duu anys inflant-se. </w:t>
      </w:r>
      <w:r w:rsidR="00B96204" w:rsidRPr="00B96204">
        <w:rPr>
          <w:sz w:val="20"/>
          <w:szCs w:val="20"/>
          <w:lang w:val="es-ES_tradnl"/>
        </w:rPr>
        <w:br/>
      </w:r>
      <w:r w:rsidR="00B96204" w:rsidRPr="00B96204">
        <w:rPr>
          <w:sz w:val="20"/>
          <w:szCs w:val="20"/>
          <w:lang w:val="es-ES_tradnl"/>
        </w:rPr>
        <w:br/>
        <w:t xml:space="preserve">Un dels aspectes de la bombolla va ser el mercat immobiliari nord-americà, però l'altre va ser l'excessiva dependència en els mercats financers, el que ell denomina el "fonamentalisme de mercat". </w:t>
      </w:r>
      <w:r w:rsidR="00B96204" w:rsidRPr="00B96204">
        <w:rPr>
          <w:sz w:val="20"/>
          <w:szCs w:val="20"/>
          <w:lang w:val="es-ES_tradnl"/>
        </w:rPr>
        <w:br/>
      </w:r>
      <w:r w:rsidR="00B96204" w:rsidRPr="00B96204">
        <w:rPr>
          <w:sz w:val="20"/>
          <w:szCs w:val="20"/>
          <w:lang w:val="es-ES_tradnl"/>
        </w:rPr>
        <w:br/>
        <w:t xml:space="preserve">"Aquesta vegada, la crisi no està confinada a un segment particular dels mercats, sinó que ha embolicat a tot el sistema financer", escriu. "És la primera vegada des de la gran depressió que el sistema financer internacional s'acosta a un autèntic cataclisme". </w:t>
      </w:r>
      <w:r w:rsidR="00B96204" w:rsidRPr="00B96204">
        <w:rPr>
          <w:sz w:val="20"/>
          <w:szCs w:val="20"/>
          <w:lang w:val="es-ES_tradnl"/>
        </w:rPr>
        <w:br/>
      </w:r>
      <w:r w:rsidR="00B96204" w:rsidRPr="00B96204">
        <w:rPr>
          <w:sz w:val="20"/>
          <w:szCs w:val="20"/>
          <w:lang w:val="es-ES_tradnl"/>
        </w:rPr>
        <w:br/>
        <w:t xml:space="preserve">Després de l'auge dels crèdits arriba una llarga ressaca. </w:t>
      </w:r>
      <w:r w:rsidR="00B96204" w:rsidRPr="00B96204">
        <w:rPr>
          <w:sz w:val="20"/>
          <w:szCs w:val="20"/>
          <w:lang w:val="es-ES_tradnl"/>
        </w:rPr>
        <w:br/>
      </w:r>
      <w:r w:rsidR="00B96204" w:rsidRPr="00B96204">
        <w:rPr>
          <w:sz w:val="20"/>
          <w:szCs w:val="20"/>
          <w:lang w:val="es-ES_tradnl"/>
        </w:rPr>
        <w:br/>
        <w:t xml:space="preserve">Per això es trontollen Gran Bretanya i altres països amb la crisi dels préstecs. </w:t>
      </w:r>
      <w:r w:rsidR="00B96204" w:rsidRPr="00B96204">
        <w:rPr>
          <w:sz w:val="20"/>
          <w:szCs w:val="20"/>
          <w:lang w:val="es-ES_tradnl"/>
        </w:rPr>
        <w:br/>
      </w:r>
      <w:r w:rsidR="00B96204" w:rsidRPr="00B96204">
        <w:rPr>
          <w:sz w:val="20"/>
          <w:szCs w:val="20"/>
          <w:lang w:val="es-ES_tradnl"/>
        </w:rPr>
        <w:br/>
        <w:t xml:space="preserve">I, encara que el sistema financer internacional s'hagi salvat del precipici, les repercussions econòmiques encara no s'han mostrat completament. </w:t>
      </w:r>
      <w:r w:rsidR="00B96204" w:rsidRPr="00B96204">
        <w:rPr>
          <w:sz w:val="20"/>
          <w:szCs w:val="20"/>
          <w:lang w:val="es-ES_tradnl"/>
        </w:rPr>
        <w:br/>
      </w:r>
      <w:r w:rsidR="00B96204" w:rsidRPr="00B96204">
        <w:rPr>
          <w:sz w:val="20"/>
          <w:szCs w:val="20"/>
          <w:lang w:val="es-ES_tradnl"/>
        </w:rPr>
        <w:br/>
      </w:r>
      <w:hyperlink r:id="rId40" w:tgtFrame="_blank" w:history="1">
        <w:r w:rsidR="00B96204" w:rsidRPr="00B96204">
          <w:rPr>
            <w:rStyle w:val="Hipervnculo"/>
            <w:b/>
            <w:color w:val="000000" w:themeColor="text1"/>
            <w:sz w:val="20"/>
            <w:szCs w:val="20"/>
            <w:lang w:val="es-ES_tradnl"/>
          </w:rPr>
          <w:t>Estanflación</w:t>
        </w:r>
      </w:hyperlink>
      <w:r w:rsidR="00B96204" w:rsidRPr="00B96204">
        <w:rPr>
          <w:b/>
          <w:sz w:val="20"/>
          <w:szCs w:val="20"/>
          <w:lang w:val="es-ES_tradnl"/>
        </w:rPr>
        <w:t xml:space="preserve">? </w:t>
      </w:r>
      <w:r w:rsidR="00B96204" w:rsidRPr="00B96204">
        <w:rPr>
          <w:sz w:val="20"/>
          <w:szCs w:val="20"/>
          <w:lang w:val="es-ES_tradnl"/>
        </w:rPr>
        <w:br/>
      </w:r>
      <w:r w:rsidR="00B96204" w:rsidRPr="00B96204">
        <w:rPr>
          <w:sz w:val="20"/>
          <w:szCs w:val="20"/>
          <w:lang w:val="es-ES_tradnl"/>
        </w:rPr>
        <w:br/>
        <w:t>És una volta a la "</w:t>
      </w:r>
      <w:hyperlink r:id="rId41" w:tgtFrame="_blank" w:history="1">
        <w:r w:rsidR="00B96204" w:rsidRPr="00B96204">
          <w:rPr>
            <w:rStyle w:val="Hipervnculo"/>
            <w:color w:val="000000" w:themeColor="text1"/>
            <w:sz w:val="20"/>
            <w:szCs w:val="20"/>
            <w:lang w:val="es-ES_tradnl"/>
          </w:rPr>
          <w:t>estanflación</w:t>
        </w:r>
      </w:hyperlink>
      <w:r w:rsidR="00B96204" w:rsidRPr="00B96204">
        <w:rPr>
          <w:sz w:val="20"/>
          <w:szCs w:val="20"/>
          <w:lang w:val="es-ES_tradnl"/>
        </w:rPr>
        <w:t xml:space="preserve">" dels setanta? </w:t>
      </w:r>
      <w:r w:rsidR="00B96204" w:rsidRPr="00B96204">
        <w:rPr>
          <w:sz w:val="20"/>
          <w:szCs w:val="20"/>
          <w:lang w:val="es-ES_tradnl"/>
        </w:rPr>
        <w:br/>
      </w:r>
      <w:r w:rsidR="00B96204" w:rsidRPr="00B96204">
        <w:rPr>
          <w:sz w:val="20"/>
          <w:szCs w:val="20"/>
          <w:lang w:val="es-ES_tradnl"/>
        </w:rPr>
        <w:br/>
        <w:t xml:space="preserve">Pocs pensen que les condicions actuals siguin remotament tan nefastes. </w:t>
      </w:r>
      <w:r w:rsidR="00B96204" w:rsidRPr="00B96204">
        <w:rPr>
          <w:sz w:val="20"/>
          <w:szCs w:val="20"/>
          <w:lang w:val="es-ES_tradnl"/>
        </w:rPr>
        <w:br/>
      </w:r>
      <w:r w:rsidR="00B96204" w:rsidRPr="00B96204">
        <w:rPr>
          <w:sz w:val="20"/>
          <w:szCs w:val="20"/>
          <w:lang w:val="es-ES_tradnl"/>
        </w:rPr>
        <w:br/>
      </w:r>
      <w:hyperlink r:id="rId42" w:tgtFrame="_blank" w:history="1">
        <w:r w:rsidR="00B96204" w:rsidRPr="00B96204">
          <w:rPr>
            <w:rStyle w:val="Hipervnculo"/>
            <w:color w:val="000000" w:themeColor="text1"/>
            <w:sz w:val="20"/>
            <w:szCs w:val="20"/>
            <w:lang w:val="es-ES_tradnl"/>
          </w:rPr>
          <w:t>Derek</w:t>
        </w:r>
      </w:hyperlink>
      <w:r w:rsidR="00B96204" w:rsidRPr="00B96204">
        <w:rPr>
          <w:sz w:val="20"/>
          <w:szCs w:val="20"/>
          <w:lang w:val="es-ES_tradnl"/>
        </w:rPr>
        <w:t xml:space="preserve"> Scott, antic assessor del canceller britànic </w:t>
      </w:r>
      <w:hyperlink r:id="rId43" w:tgtFrame="_blank" w:history="1">
        <w:r w:rsidR="00B96204" w:rsidRPr="00B96204">
          <w:rPr>
            <w:rStyle w:val="Hipervnculo"/>
            <w:color w:val="000000" w:themeColor="text1"/>
            <w:sz w:val="20"/>
            <w:szCs w:val="20"/>
            <w:lang w:val="es-ES_tradnl"/>
          </w:rPr>
          <w:t>Denis</w:t>
        </w:r>
      </w:hyperlink>
      <w:r w:rsidR="00B96204" w:rsidRPr="00B96204">
        <w:rPr>
          <w:sz w:val="20"/>
          <w:szCs w:val="20"/>
          <w:lang w:val="es-ES_tradnl"/>
        </w:rPr>
        <w:t xml:space="preserve"> </w:t>
      </w:r>
      <w:hyperlink r:id="rId44" w:tgtFrame="_blank" w:history="1">
        <w:r w:rsidR="00B96204" w:rsidRPr="00B96204">
          <w:rPr>
            <w:rStyle w:val="Hipervnculo"/>
            <w:color w:val="000000" w:themeColor="text1"/>
            <w:sz w:val="20"/>
            <w:szCs w:val="20"/>
            <w:lang w:val="es-ES_tradnl"/>
          </w:rPr>
          <w:t>Healey</w:t>
        </w:r>
      </w:hyperlink>
      <w:r w:rsidR="00B96204" w:rsidRPr="00B96204">
        <w:rPr>
          <w:sz w:val="20"/>
          <w:szCs w:val="20"/>
          <w:lang w:val="es-ES_tradnl"/>
        </w:rPr>
        <w:t xml:space="preserve"> en el govern laborista de 1974-79, rebutja la comparança. "Creo que és molt diferent. </w:t>
      </w:r>
      <w:r w:rsidR="00B96204" w:rsidRPr="00B96204">
        <w:rPr>
          <w:sz w:val="20"/>
          <w:szCs w:val="20"/>
          <w:lang w:val="es-ES_tradnl"/>
        </w:rPr>
        <w:br/>
      </w:r>
      <w:r w:rsidR="00B96204" w:rsidRPr="00B96204">
        <w:rPr>
          <w:sz w:val="20"/>
          <w:szCs w:val="20"/>
          <w:lang w:val="es-ES_tradnl"/>
        </w:rPr>
        <w:br/>
        <w:t xml:space="preserve">No veig una gran amenaça inflacionista en l'actualitat. </w:t>
      </w:r>
      <w:r w:rsidR="00B96204" w:rsidRPr="00B96204">
        <w:rPr>
          <w:sz w:val="20"/>
          <w:szCs w:val="20"/>
          <w:lang w:val="es-ES_tradnl"/>
        </w:rPr>
        <w:br/>
      </w:r>
      <w:r w:rsidR="00B96204" w:rsidRPr="00B96204">
        <w:rPr>
          <w:sz w:val="20"/>
          <w:szCs w:val="20"/>
          <w:lang w:val="es-ES_tradnl"/>
        </w:rPr>
        <w:br/>
        <w:t xml:space="preserve">Gairebé tots els perills són de l'altre costat: un creixement molt feble", explica. </w:t>
      </w:r>
      <w:r w:rsidR="00B96204" w:rsidRPr="00B96204">
        <w:rPr>
          <w:sz w:val="20"/>
          <w:szCs w:val="20"/>
          <w:lang w:val="es-ES_tradnl"/>
        </w:rPr>
        <w:br/>
      </w:r>
      <w:r w:rsidR="00B96204" w:rsidRPr="00B96204">
        <w:rPr>
          <w:sz w:val="20"/>
          <w:szCs w:val="20"/>
          <w:lang w:val="es-ES_tradnl"/>
        </w:rPr>
        <w:br/>
      </w:r>
      <w:hyperlink r:id="rId45" w:tgtFrame="_blank" w:history="1">
        <w:r w:rsidR="00B96204" w:rsidRPr="00B96204">
          <w:rPr>
            <w:rStyle w:val="Hipervnculo"/>
            <w:color w:val="000000" w:themeColor="text1"/>
            <w:sz w:val="20"/>
            <w:szCs w:val="20"/>
            <w:lang w:val="es-ES_tradnl"/>
          </w:rPr>
          <w:t>Macleod</w:t>
        </w:r>
      </w:hyperlink>
      <w:r w:rsidR="00B96204" w:rsidRPr="00B96204">
        <w:rPr>
          <w:sz w:val="20"/>
          <w:szCs w:val="20"/>
          <w:lang w:val="es-ES_tradnl"/>
        </w:rPr>
        <w:t xml:space="preserve">, breument canceller en 1970 amb </w:t>
      </w:r>
      <w:hyperlink r:id="rId46" w:tgtFrame="_blank" w:history="1">
        <w:r w:rsidR="00B96204" w:rsidRPr="00B96204">
          <w:rPr>
            <w:rStyle w:val="Hipervnculo"/>
            <w:color w:val="000000" w:themeColor="text1"/>
            <w:sz w:val="20"/>
            <w:szCs w:val="20"/>
            <w:lang w:val="es-ES_tradnl"/>
          </w:rPr>
          <w:t>Edward</w:t>
        </w:r>
      </w:hyperlink>
      <w:r w:rsidR="00B96204" w:rsidRPr="00B96204">
        <w:rPr>
          <w:sz w:val="20"/>
          <w:szCs w:val="20"/>
          <w:lang w:val="es-ES_tradnl"/>
        </w:rPr>
        <w:t xml:space="preserve"> </w:t>
      </w:r>
      <w:hyperlink r:id="rId47" w:tgtFrame="_blank" w:history="1">
        <w:r w:rsidR="00B96204" w:rsidRPr="00B96204">
          <w:rPr>
            <w:rStyle w:val="Hipervnculo"/>
            <w:color w:val="000000" w:themeColor="text1"/>
            <w:sz w:val="20"/>
            <w:szCs w:val="20"/>
            <w:lang w:val="es-ES_tradnl"/>
          </w:rPr>
          <w:t>Heath</w:t>
        </w:r>
      </w:hyperlink>
      <w:r w:rsidR="00B96204" w:rsidRPr="00B96204">
        <w:rPr>
          <w:sz w:val="20"/>
          <w:szCs w:val="20"/>
          <w:lang w:val="es-ES_tradnl"/>
        </w:rPr>
        <w:t>, va morir abans de poder presenciar la veritable "</w:t>
      </w:r>
      <w:hyperlink r:id="rId48" w:tgtFrame="_blank" w:history="1">
        <w:r w:rsidR="00B96204" w:rsidRPr="00B96204">
          <w:rPr>
            <w:rStyle w:val="Hipervnculo"/>
            <w:color w:val="000000" w:themeColor="text1"/>
            <w:sz w:val="20"/>
            <w:szCs w:val="20"/>
            <w:lang w:val="es-ES_tradnl"/>
          </w:rPr>
          <w:t>estanflación</w:t>
        </w:r>
      </w:hyperlink>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Quan el món es va trontollar pels efectes de la primera gran pujada del petroli per part de la </w:t>
      </w:r>
      <w:hyperlink r:id="rId49" w:tgtFrame="_blank" w:history="1">
        <w:r w:rsidR="00B96204" w:rsidRPr="00B96204">
          <w:rPr>
            <w:rStyle w:val="Hipervnculo"/>
            <w:color w:val="000000" w:themeColor="text1"/>
            <w:sz w:val="20"/>
            <w:szCs w:val="20"/>
            <w:lang w:val="es-ES_tradnl"/>
          </w:rPr>
          <w:t>OPEP</w:t>
        </w:r>
      </w:hyperlink>
      <w:r w:rsidR="00B96204" w:rsidRPr="00B96204">
        <w:rPr>
          <w:sz w:val="20"/>
          <w:szCs w:val="20"/>
          <w:lang w:val="es-ES_tradnl"/>
        </w:rPr>
        <w:t xml:space="preserve"> en 1973-74, Gran Bretanya va veure com la inflació ascendia al 27 per cent en 1975 i se sumia en la recessió més duradora i profunda del període de postguerra. </w:t>
      </w:r>
      <w:r w:rsidR="00B96204" w:rsidRPr="00B96204">
        <w:rPr>
          <w:sz w:val="20"/>
          <w:szCs w:val="20"/>
          <w:lang w:val="es-ES_tradnl"/>
        </w:rPr>
        <w:br/>
      </w:r>
      <w:r w:rsidR="00B96204" w:rsidRPr="00B96204">
        <w:rPr>
          <w:sz w:val="20"/>
          <w:szCs w:val="20"/>
          <w:lang w:val="es-ES_tradnl"/>
        </w:rPr>
        <w:br/>
        <w:t xml:space="preserve">Encara que en aquests moments la inflació sigui elevada en moltes economies de ràpid creixement com resultat de l'encariment del cost del petroli i els aliments, segueix sent baixa segons els estàndards històrics. </w:t>
      </w:r>
      <w:r w:rsidR="00B96204" w:rsidRPr="00B96204">
        <w:rPr>
          <w:sz w:val="20"/>
          <w:szCs w:val="20"/>
          <w:lang w:val="es-ES_tradnl"/>
        </w:rPr>
        <w:br/>
      </w:r>
      <w:r w:rsidR="00B96204" w:rsidRPr="00B96204">
        <w:rPr>
          <w:sz w:val="20"/>
          <w:szCs w:val="20"/>
          <w:lang w:val="es-ES_tradnl"/>
        </w:rPr>
        <w:lastRenderedPageBreak/>
        <w:br/>
      </w:r>
      <w:r w:rsidR="00B96204" w:rsidRPr="00B96204">
        <w:rPr>
          <w:b/>
          <w:sz w:val="20"/>
          <w:szCs w:val="20"/>
          <w:lang w:val="es-ES_tradnl"/>
        </w:rPr>
        <w:t>No és un gran consol.</w:t>
      </w:r>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Els pròxims 12 a 18 mesos seran escabrosos, amb un augment de l'atur, empreses en fallida i una inflació inquietantment elevada. </w:t>
      </w:r>
      <w:r w:rsidR="00B96204" w:rsidRPr="00B96204">
        <w:rPr>
          <w:sz w:val="20"/>
          <w:szCs w:val="20"/>
          <w:lang w:val="es-ES_tradnl"/>
        </w:rPr>
        <w:br/>
      </w:r>
      <w:r w:rsidR="00B96204" w:rsidRPr="00B96204">
        <w:rPr>
          <w:sz w:val="20"/>
          <w:szCs w:val="20"/>
          <w:lang w:val="es-ES_tradnl"/>
        </w:rPr>
        <w:br/>
        <w:t>Encara que no sigui una recessió, ho va a pare</w:t>
      </w:r>
      <w:r w:rsidR="00B96204">
        <w:rPr>
          <w:sz w:val="20"/>
          <w:szCs w:val="20"/>
          <w:lang w:val="es-ES_tradnl"/>
        </w:rPr>
        <w:t>ixer</w:t>
      </w:r>
      <w:r w:rsidR="00B96204" w:rsidRPr="00B96204">
        <w:rPr>
          <w:sz w:val="20"/>
          <w:szCs w:val="20"/>
          <w:lang w:val="es-ES_tradnl"/>
        </w:rPr>
        <w:t xml:space="preserve">. </w:t>
      </w:r>
      <w:r w:rsidR="00B96204" w:rsidRPr="00B96204">
        <w:rPr>
          <w:sz w:val="20"/>
          <w:szCs w:val="20"/>
          <w:lang w:val="es-ES_tradnl"/>
        </w:rPr>
        <w:br/>
      </w:r>
      <w:r w:rsidR="00B96204" w:rsidRPr="00B96204">
        <w:rPr>
          <w:sz w:val="20"/>
          <w:szCs w:val="20"/>
          <w:lang w:val="es-ES_tradnl"/>
        </w:rPr>
        <w:br/>
        <w:t xml:space="preserve">Pitjor encara és el fet que alguns canvis seran permanents. </w:t>
      </w:r>
      <w:r w:rsidR="00B96204" w:rsidRPr="00B96204">
        <w:rPr>
          <w:sz w:val="20"/>
          <w:szCs w:val="20"/>
          <w:lang w:val="es-ES_tradnl"/>
        </w:rPr>
        <w:br/>
      </w:r>
      <w:r w:rsidR="00B96204" w:rsidRPr="00B96204">
        <w:rPr>
          <w:sz w:val="20"/>
          <w:szCs w:val="20"/>
          <w:lang w:val="es-ES_tradnl"/>
        </w:rPr>
        <w:br/>
        <w:t xml:space="preserve">L'època del menjar i l'energia barata s'ha acabat, i els dies dels crèdits fàcils no tornaran en anys. </w:t>
      </w:r>
      <w:r w:rsidR="00B96204" w:rsidRPr="00B96204">
        <w:rPr>
          <w:sz w:val="20"/>
          <w:szCs w:val="20"/>
          <w:lang w:val="es-ES_tradnl"/>
        </w:rPr>
        <w:br/>
      </w:r>
      <w:r w:rsidR="00B96204" w:rsidRPr="00B96204">
        <w:rPr>
          <w:sz w:val="20"/>
          <w:szCs w:val="20"/>
          <w:lang w:val="es-ES_tradnl"/>
        </w:rPr>
        <w:br/>
        <w:t xml:space="preserve">La nova era comença amb una incòmoda sacsejada i no sembla ni de bon tros tan agradable com l'anterior. </w:t>
      </w:r>
      <w:r w:rsidR="00B96204" w:rsidRPr="00B96204">
        <w:rPr>
          <w:sz w:val="20"/>
          <w:szCs w:val="20"/>
          <w:lang w:val="es-ES_tradnl"/>
        </w:rPr>
        <w:br/>
      </w:r>
      <w:r w:rsidR="00B96204" w:rsidRPr="00B96204">
        <w:rPr>
          <w:sz w:val="20"/>
          <w:szCs w:val="20"/>
          <w:lang w:val="es-ES_tradnl"/>
        </w:rPr>
        <w:br/>
      </w:r>
      <w:r w:rsidR="00B96204" w:rsidRPr="00CC6F44">
        <w:rPr>
          <w:b/>
          <w:sz w:val="20"/>
          <w:szCs w:val="20"/>
          <w:lang w:val="es-ES_tradnl"/>
        </w:rPr>
        <w:t>David Smith</w:t>
      </w:r>
      <w:r w:rsidR="00B96204" w:rsidRPr="00CC6F44">
        <w:rPr>
          <w:sz w:val="20"/>
          <w:szCs w:val="20"/>
          <w:lang w:val="es-ES_tradnl"/>
        </w:rPr>
        <w:t xml:space="preserve"> en: </w:t>
      </w:r>
      <w:r w:rsidRPr="00CC6F44">
        <w:rPr>
          <w:sz w:val="20"/>
          <w:szCs w:val="20"/>
          <w:lang w:val="es-ES_tradnl"/>
        </w:rPr>
        <w:t xml:space="preserve"> </w:t>
      </w:r>
      <w:hyperlink r:id="rId50" w:history="1">
        <w:r w:rsidRPr="00CC6F44">
          <w:rPr>
            <w:rStyle w:val="Hipervnculo"/>
            <w:sz w:val="20"/>
            <w:szCs w:val="20"/>
            <w:lang w:val="es-ES_tradnl"/>
          </w:rPr>
          <w:t>www.</w:t>
        </w:r>
        <w:r>
          <w:rPr>
            <w:rStyle w:val="Hipervnculo"/>
            <w:sz w:val="20"/>
            <w:szCs w:val="20"/>
            <w:lang w:val="es-ES_tradnl"/>
          </w:rPr>
          <w:t>k</w:t>
        </w:r>
        <w:r w:rsidRPr="00CC6F44">
          <w:rPr>
            <w:rStyle w:val="Hipervnculo"/>
            <w:sz w:val="20"/>
            <w:szCs w:val="20"/>
            <w:lang w:val="es-ES_tradnl"/>
          </w:rPr>
          <w:t>aosenlared.net</w:t>
        </w:r>
      </w:hyperlink>
      <w:r w:rsidRPr="00CC6F44">
        <w:rPr>
          <w:sz w:val="20"/>
          <w:szCs w:val="20"/>
          <w:lang w:val="es-ES_tradnl"/>
        </w:rPr>
        <w:t xml:space="preserve">  </w:t>
      </w:r>
      <w:r>
        <w:rPr>
          <w:sz w:val="20"/>
          <w:szCs w:val="20"/>
          <w:lang w:val="es-ES_tradnl"/>
        </w:rPr>
        <w:t xml:space="preserve"> </w:t>
      </w:r>
      <w:hyperlink r:id="rId51" w:tgtFrame="_blank" w:history="1">
        <w:r w:rsidR="00B96204" w:rsidRPr="00CC6F44">
          <w:rPr>
            <w:rStyle w:val="Hipervnculo"/>
            <w:color w:val="000000" w:themeColor="text1"/>
            <w:sz w:val="20"/>
            <w:szCs w:val="20"/>
            <w:lang w:val="es-ES_tradnl"/>
          </w:rPr>
          <w:t>Insurgente</w:t>
        </w:r>
      </w:hyperlink>
      <w:r w:rsidR="00B96204" w:rsidRPr="00CC6F44">
        <w:rPr>
          <w:sz w:val="20"/>
          <w:szCs w:val="20"/>
          <w:lang w:val="es-ES_tradnl"/>
        </w:rPr>
        <w:t xml:space="preserve"> (</w:t>
      </w:r>
      <w:hyperlink r:id="rId52" w:tgtFrame="_blank" w:history="1">
        <w:r w:rsidR="00B96204" w:rsidRPr="00CC6F44">
          <w:rPr>
            <w:rStyle w:val="Hipervnculo"/>
            <w:color w:val="000000" w:themeColor="text1"/>
            <w:sz w:val="20"/>
            <w:szCs w:val="20"/>
            <w:lang w:val="es-ES_tradnl"/>
          </w:rPr>
          <w:t>Kaos</w:t>
        </w:r>
      </w:hyperlink>
      <w:r w:rsidR="00B96204" w:rsidRPr="00CC6F44">
        <w:rPr>
          <w:sz w:val="20"/>
          <w:szCs w:val="20"/>
          <w:lang w:val="es-ES_tradnl"/>
        </w:rPr>
        <w:t>. Antiglobalització i Economia) 01.07.2008 14:00]</w:t>
      </w:r>
    </w:p>
    <w:sectPr w:rsidR="007638DB" w:rsidRPr="00CC6F44" w:rsidSect="002C2F0E">
      <w:headerReference w:type="even" r:id="rId53"/>
      <w:headerReference w:type="default" r:id="rId54"/>
      <w:footerReference w:type="even" r:id="rId55"/>
      <w:footerReference w:type="default" r:id="rId56"/>
      <w:headerReference w:type="first" r:id="rId57"/>
      <w:footerReference w:type="first" r:id="rId5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DDE" w:rsidRDefault="00B71DDE" w:rsidP="00BB7E5F">
      <w:pPr>
        <w:spacing w:after="0"/>
      </w:pPr>
      <w:r>
        <w:separator/>
      </w:r>
    </w:p>
  </w:endnote>
  <w:endnote w:type="continuationSeparator" w:id="1">
    <w:p w:rsidR="00B71DDE" w:rsidRDefault="00B71DDE" w:rsidP="00BB7E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5F" w:rsidRDefault="00BB7E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5F" w:rsidRDefault="00BB7E5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5F" w:rsidRDefault="00BB7E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DDE" w:rsidRDefault="00B71DDE" w:rsidP="00BB7E5F">
      <w:pPr>
        <w:spacing w:after="0"/>
      </w:pPr>
      <w:r>
        <w:separator/>
      </w:r>
    </w:p>
  </w:footnote>
  <w:footnote w:type="continuationSeparator" w:id="1">
    <w:p w:rsidR="00B71DDE" w:rsidRDefault="00B71DDE" w:rsidP="00BB7E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5F" w:rsidRDefault="00BB7E5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555733"/>
      <w:docPartObj>
        <w:docPartGallery w:val="Page Numbers (Top of Page)"/>
        <w:docPartUnique/>
      </w:docPartObj>
    </w:sdtPr>
    <w:sdtContent>
      <w:p w:rsidR="00BB7E5F" w:rsidRDefault="00ED2B4E">
        <w:pPr>
          <w:pStyle w:val="Encabezado"/>
          <w:jc w:val="right"/>
        </w:pPr>
        <w:fldSimple w:instr=" PAGE   \* MERGEFORMAT ">
          <w:r w:rsidR="002D664D">
            <w:rPr>
              <w:noProof/>
            </w:rPr>
            <w:t>4</w:t>
          </w:r>
        </w:fldSimple>
      </w:p>
    </w:sdtContent>
  </w:sdt>
  <w:p w:rsidR="00BB7E5F" w:rsidRDefault="00BB7E5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5F" w:rsidRDefault="00BB7E5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980C3F"/>
    <w:rsid w:val="0004220F"/>
    <w:rsid w:val="000542BD"/>
    <w:rsid w:val="00075EF3"/>
    <w:rsid w:val="000A2211"/>
    <w:rsid w:val="000A4B63"/>
    <w:rsid w:val="000B0608"/>
    <w:rsid w:val="000B37AE"/>
    <w:rsid w:val="000B667C"/>
    <w:rsid w:val="000E65B8"/>
    <w:rsid w:val="001107B5"/>
    <w:rsid w:val="0012226D"/>
    <w:rsid w:val="001254EF"/>
    <w:rsid w:val="001457B2"/>
    <w:rsid w:val="00171842"/>
    <w:rsid w:val="001A4A26"/>
    <w:rsid w:val="001B0FCB"/>
    <w:rsid w:val="001C5037"/>
    <w:rsid w:val="001E3B4D"/>
    <w:rsid w:val="001E7FC3"/>
    <w:rsid w:val="001F2FAA"/>
    <w:rsid w:val="00232978"/>
    <w:rsid w:val="00241E96"/>
    <w:rsid w:val="002444C0"/>
    <w:rsid w:val="00264A31"/>
    <w:rsid w:val="002651D2"/>
    <w:rsid w:val="00270265"/>
    <w:rsid w:val="002B4F3D"/>
    <w:rsid w:val="002C2D5D"/>
    <w:rsid w:val="002C2F0E"/>
    <w:rsid w:val="002D664D"/>
    <w:rsid w:val="0031013F"/>
    <w:rsid w:val="0032684D"/>
    <w:rsid w:val="00364D5A"/>
    <w:rsid w:val="00366A42"/>
    <w:rsid w:val="00381C43"/>
    <w:rsid w:val="00395E9A"/>
    <w:rsid w:val="003A28AB"/>
    <w:rsid w:val="003D3322"/>
    <w:rsid w:val="003D46FF"/>
    <w:rsid w:val="00412B31"/>
    <w:rsid w:val="00454D3C"/>
    <w:rsid w:val="00487F09"/>
    <w:rsid w:val="00491FC4"/>
    <w:rsid w:val="004A6B98"/>
    <w:rsid w:val="00502275"/>
    <w:rsid w:val="005141B9"/>
    <w:rsid w:val="00572D81"/>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06983"/>
    <w:rsid w:val="00734156"/>
    <w:rsid w:val="00734EC8"/>
    <w:rsid w:val="0074634E"/>
    <w:rsid w:val="0076261D"/>
    <w:rsid w:val="007638DB"/>
    <w:rsid w:val="007A442A"/>
    <w:rsid w:val="007D3AD4"/>
    <w:rsid w:val="00805130"/>
    <w:rsid w:val="00833AF9"/>
    <w:rsid w:val="008444F2"/>
    <w:rsid w:val="00873FA9"/>
    <w:rsid w:val="008B0D10"/>
    <w:rsid w:val="008C6131"/>
    <w:rsid w:val="008D491C"/>
    <w:rsid w:val="008E5D86"/>
    <w:rsid w:val="00910361"/>
    <w:rsid w:val="009572CE"/>
    <w:rsid w:val="00963348"/>
    <w:rsid w:val="00980C3F"/>
    <w:rsid w:val="00990464"/>
    <w:rsid w:val="009F1746"/>
    <w:rsid w:val="009F2EC1"/>
    <w:rsid w:val="00A27A85"/>
    <w:rsid w:val="00A86D95"/>
    <w:rsid w:val="00AD77AE"/>
    <w:rsid w:val="00AF67AB"/>
    <w:rsid w:val="00B65AE8"/>
    <w:rsid w:val="00B71DDE"/>
    <w:rsid w:val="00B96204"/>
    <w:rsid w:val="00BB7E5F"/>
    <w:rsid w:val="00BC28CE"/>
    <w:rsid w:val="00BD7CC8"/>
    <w:rsid w:val="00BE514A"/>
    <w:rsid w:val="00C15161"/>
    <w:rsid w:val="00C3736E"/>
    <w:rsid w:val="00C50B01"/>
    <w:rsid w:val="00C514EB"/>
    <w:rsid w:val="00C6394A"/>
    <w:rsid w:val="00C674D6"/>
    <w:rsid w:val="00C87198"/>
    <w:rsid w:val="00CC22A2"/>
    <w:rsid w:val="00CC23D0"/>
    <w:rsid w:val="00CC6F44"/>
    <w:rsid w:val="00CF74F7"/>
    <w:rsid w:val="00D00BA4"/>
    <w:rsid w:val="00D4471E"/>
    <w:rsid w:val="00D55E09"/>
    <w:rsid w:val="00D72E90"/>
    <w:rsid w:val="00D86A8B"/>
    <w:rsid w:val="00DA39C3"/>
    <w:rsid w:val="00DD47F8"/>
    <w:rsid w:val="00DF451E"/>
    <w:rsid w:val="00E008FA"/>
    <w:rsid w:val="00E22B40"/>
    <w:rsid w:val="00E552F8"/>
    <w:rsid w:val="00E652A1"/>
    <w:rsid w:val="00E90C32"/>
    <w:rsid w:val="00E9477A"/>
    <w:rsid w:val="00EA560C"/>
    <w:rsid w:val="00EB6C39"/>
    <w:rsid w:val="00EB7DC2"/>
    <w:rsid w:val="00EC759B"/>
    <w:rsid w:val="00ED2B4E"/>
    <w:rsid w:val="00F20045"/>
    <w:rsid w:val="00F22E88"/>
    <w:rsid w:val="00F63566"/>
    <w:rsid w:val="00F67467"/>
    <w:rsid w:val="00F675CA"/>
    <w:rsid w:val="00F72C7D"/>
    <w:rsid w:val="00F73825"/>
    <w:rsid w:val="00F80862"/>
    <w:rsid w:val="00FA185C"/>
    <w:rsid w:val="00FC13EE"/>
    <w:rsid w:val="00FC6DA9"/>
    <w:rsid w:val="00FD53DD"/>
    <w:rsid w:val="00FD7958"/>
    <w:rsid w:val="00FF6A2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unhideWhenUsed/>
    <w:rsid w:val="007638DB"/>
    <w:rPr>
      <w:strike w:val="0"/>
      <w:dstrike w:val="0"/>
      <w:color w:val="0000FF"/>
      <w:u w:val="none"/>
      <w:effect w:val="none"/>
    </w:rPr>
  </w:style>
  <w:style w:type="paragraph" w:customStyle="1" w:styleId="texto">
    <w:name w:val="texto"/>
    <w:basedOn w:val="Normal"/>
    <w:rsid w:val="007638DB"/>
    <w:pPr>
      <w:spacing w:before="100" w:beforeAutospacing="1" w:after="100" w:afterAutospacing="1"/>
      <w:jc w:val="both"/>
    </w:pPr>
    <w:rPr>
      <w:rFonts w:eastAsia="Times New Roman"/>
      <w:iCs w:val="0"/>
      <w:color w:val="000000"/>
      <w:sz w:val="18"/>
      <w:szCs w:val="18"/>
      <w:lang w:val="es-ES_tradnl" w:eastAsia="es-ES_tradnl" w:bidi="ar-SA"/>
    </w:rPr>
  </w:style>
  <w:style w:type="character" w:customStyle="1" w:styleId="editorial1">
    <w:name w:val="editorial1"/>
    <w:basedOn w:val="Fuentedeprrafopredeter"/>
    <w:rsid w:val="007638DB"/>
    <w:rPr>
      <w:rFonts w:ascii="Arial" w:hAnsi="Arial" w:cs="Arial" w:hint="default"/>
      <w:b/>
      <w:bCs/>
      <w:color w:val="3300CC"/>
      <w:sz w:val="21"/>
      <w:szCs w:val="21"/>
    </w:rPr>
  </w:style>
  <w:style w:type="character" w:customStyle="1" w:styleId="resumen1">
    <w:name w:val="resumen1"/>
    <w:basedOn w:val="Fuentedeprrafopredeter"/>
    <w:rsid w:val="007638DB"/>
    <w:rPr>
      <w:rFonts w:ascii="Arial" w:hAnsi="Arial" w:cs="Arial" w:hint="default"/>
      <w:b w:val="0"/>
      <w:bCs w:val="0"/>
      <w:color w:val="000000"/>
      <w:sz w:val="18"/>
      <w:szCs w:val="18"/>
    </w:rPr>
  </w:style>
  <w:style w:type="character" w:customStyle="1" w:styleId="poryfecha1">
    <w:name w:val="por_y_fecha1"/>
    <w:basedOn w:val="Fuentedeprrafopredeter"/>
    <w:rsid w:val="007638DB"/>
    <w:rPr>
      <w:rFonts w:ascii="Arial" w:hAnsi="Arial" w:cs="Arial" w:hint="default"/>
      <w:b/>
      <w:bCs/>
      <w:color w:val="FF0000"/>
      <w:sz w:val="17"/>
      <w:szCs w:val="17"/>
    </w:rPr>
  </w:style>
  <w:style w:type="character" w:customStyle="1" w:styleId="texto1">
    <w:name w:val="texto1"/>
    <w:basedOn w:val="Fuentedeprrafopredeter"/>
    <w:rsid w:val="007638DB"/>
    <w:rPr>
      <w:rFonts w:ascii="Arial" w:hAnsi="Arial" w:cs="Arial" w:hint="default"/>
      <w:b w:val="0"/>
      <w:bCs w:val="0"/>
      <w:color w:val="000000"/>
      <w:sz w:val="18"/>
      <w:szCs w:val="18"/>
    </w:rPr>
  </w:style>
  <w:style w:type="paragraph" w:styleId="NormalWeb">
    <w:name w:val="Normal (Web)"/>
    <w:basedOn w:val="Normal"/>
    <w:uiPriority w:val="99"/>
    <w:semiHidden/>
    <w:unhideWhenUsed/>
    <w:rsid w:val="007638DB"/>
    <w:pPr>
      <w:spacing w:before="100" w:beforeAutospacing="1" w:after="100" w:afterAutospacing="1"/>
    </w:pPr>
    <w:rPr>
      <w:rFonts w:ascii="Times New Roman" w:eastAsia="Times New Roman" w:hAnsi="Times New Roman" w:cs="Times New Roman"/>
      <w:iCs w:val="0"/>
      <w:color w:val="000000"/>
      <w:sz w:val="24"/>
      <w:szCs w:val="24"/>
      <w:lang w:val="es-ES_tradnl" w:eastAsia="es-ES_tradnl" w:bidi="ar-SA"/>
    </w:rPr>
  </w:style>
  <w:style w:type="paragraph" w:styleId="Textodeglobo">
    <w:name w:val="Balloon Text"/>
    <w:basedOn w:val="Normal"/>
    <w:link w:val="TextodegloboCar"/>
    <w:uiPriority w:val="99"/>
    <w:semiHidden/>
    <w:unhideWhenUsed/>
    <w:rsid w:val="007638D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8DB"/>
    <w:rPr>
      <w:rFonts w:ascii="Tahoma" w:hAnsi="Tahoma" w:cs="Tahoma"/>
      <w:sz w:val="16"/>
      <w:szCs w:val="16"/>
    </w:rPr>
  </w:style>
  <w:style w:type="paragraph" w:styleId="Encabezado">
    <w:name w:val="header"/>
    <w:basedOn w:val="Normal"/>
    <w:link w:val="EncabezadoCar"/>
    <w:uiPriority w:val="99"/>
    <w:unhideWhenUsed/>
    <w:rsid w:val="00BB7E5F"/>
    <w:pPr>
      <w:tabs>
        <w:tab w:val="center" w:pos="4252"/>
        <w:tab w:val="right" w:pos="8504"/>
      </w:tabs>
      <w:spacing w:after="0"/>
    </w:pPr>
  </w:style>
  <w:style w:type="character" w:customStyle="1" w:styleId="EncabezadoCar">
    <w:name w:val="Encabezado Car"/>
    <w:basedOn w:val="Fuentedeprrafopredeter"/>
    <w:link w:val="Encabezado"/>
    <w:uiPriority w:val="99"/>
    <w:rsid w:val="00BB7E5F"/>
  </w:style>
  <w:style w:type="paragraph" w:styleId="Piedepgina">
    <w:name w:val="footer"/>
    <w:basedOn w:val="Normal"/>
    <w:link w:val="PiedepginaCar"/>
    <w:uiPriority w:val="99"/>
    <w:semiHidden/>
    <w:unhideWhenUsed/>
    <w:rsid w:val="00BB7E5F"/>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BB7E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ostrum.com/insbil/index.php?lang=es-ca&amp;palabra=The" TargetMode="External"/><Relationship Id="rId18" Type="http://schemas.openxmlformats.org/officeDocument/2006/relationships/hyperlink" Target="http://www.internostrum.com/insbil/index.php?lang=es-ca&amp;palabra=Elmeskov" TargetMode="External"/><Relationship Id="rId26" Type="http://schemas.openxmlformats.org/officeDocument/2006/relationships/hyperlink" Target="http://www.internostrum.com/insbil/index.php?lang=es-ca&amp;palabra=University" TargetMode="External"/><Relationship Id="rId39" Type="http://schemas.openxmlformats.org/officeDocument/2006/relationships/hyperlink" Target="http://www.internostrum.com/insbil/index.php?lang=es-ca&amp;palabra=Soros" TargetMode="External"/><Relationship Id="rId21" Type="http://schemas.openxmlformats.org/officeDocument/2006/relationships/hyperlink" Target="http://www.internostrum.com/insbil/index.php?lang=es-ca&amp;palabra=Elmeskov" TargetMode="External"/><Relationship Id="rId34" Type="http://schemas.openxmlformats.org/officeDocument/2006/relationships/hyperlink" Target="http://www.internostrum.com/insbil/index.php?lang=es-ca&amp;palabra=new" TargetMode="External"/><Relationship Id="rId42" Type="http://schemas.openxmlformats.org/officeDocument/2006/relationships/hyperlink" Target="http://www.internostrum.com/insbil/index.php?lang=es-ca&amp;palabra=Derek" TargetMode="External"/><Relationship Id="rId47" Type="http://schemas.openxmlformats.org/officeDocument/2006/relationships/hyperlink" Target="http://www.internostrum.com/insbil/index.php?lang=es-ca&amp;palabra=Heath" TargetMode="External"/><Relationship Id="rId50" Type="http://schemas.openxmlformats.org/officeDocument/2006/relationships/hyperlink" Target="http://www.caosenlared.net" TargetMode="External"/><Relationship Id="rId55" Type="http://schemas.openxmlformats.org/officeDocument/2006/relationships/footer" Target="footer1.xml"/><Relationship Id="rId7" Type="http://schemas.openxmlformats.org/officeDocument/2006/relationships/hyperlink" Target="http://www.internostrum.com/insbil/index.php?lang=es-ca&amp;palabra=Threadneedle" TargetMode="External"/><Relationship Id="rId12" Type="http://schemas.openxmlformats.org/officeDocument/2006/relationships/hyperlink" Target="http://www.internostrum.com/insbil/index.php?lang=es-ca&amp;palabra=boom" TargetMode="External"/><Relationship Id="rId17" Type="http://schemas.openxmlformats.org/officeDocument/2006/relationships/hyperlink" Target="http://www.internostrum.com/insbil/index.php?lang=es-ca&amp;palabra=Jorgen" TargetMode="External"/><Relationship Id="rId25" Type="http://schemas.openxmlformats.org/officeDocument/2006/relationships/hyperlink" Target="http://www.internostrum.com/insbil/index.php?lang=es-ca&amp;palabra=City" TargetMode="External"/><Relationship Id="rId33" Type="http://schemas.openxmlformats.org/officeDocument/2006/relationships/hyperlink" Target="http://www.internostrum.com/insbil/index.php?lang=es-ca&amp;palabra=The" TargetMode="External"/><Relationship Id="rId38" Type="http://schemas.openxmlformats.org/officeDocument/2006/relationships/hyperlink" Target="http://www.internostrum.com/insbil/index.php?lang=es-ca&amp;palabra=markets" TargetMode="External"/><Relationship Id="rId46" Type="http://schemas.openxmlformats.org/officeDocument/2006/relationships/hyperlink" Target="http://www.internostrum.com/insbil/index.php?lang=es-ca&amp;palabra=Edward"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ternostrum.com/insbil/index.php?lang=es-ca&amp;palabra=racionar" TargetMode="External"/><Relationship Id="rId20" Type="http://schemas.openxmlformats.org/officeDocument/2006/relationships/hyperlink" Target="http://www.internostrum.com/insbil/index.php?lang=es-ca&amp;palabra=OPEP" TargetMode="External"/><Relationship Id="rId29" Type="http://schemas.openxmlformats.org/officeDocument/2006/relationships/hyperlink" Target="http://www.internostrum.com/insbil/index.php?lang=es-ca&amp;palabra=indisimulado" TargetMode="External"/><Relationship Id="rId41" Type="http://schemas.openxmlformats.org/officeDocument/2006/relationships/hyperlink" Target="http://www.internostrum.com/insbil/index.php?lang=es-ca&amp;palabra=estanflaci&#243;n"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internostrum.com/insbil/index.php?lang=es-ca&amp;palabra=panelada" TargetMode="External"/><Relationship Id="rId11" Type="http://schemas.openxmlformats.org/officeDocument/2006/relationships/hyperlink" Target="http://www.internostrum.com/insbil/index.php?lang=es-ca&amp;palabra=Sachs" TargetMode="External"/><Relationship Id="rId24" Type="http://schemas.openxmlformats.org/officeDocument/2006/relationships/hyperlink" Target="http://www.internostrum.com/insbil/index.php?lang=es-ca&amp;palabra=Lang" TargetMode="External"/><Relationship Id="rId32" Type="http://schemas.openxmlformats.org/officeDocument/2006/relationships/hyperlink" Target="http://www.internostrum.com/insbil/index.php?lang=es-ca&amp;palabra=turbulento" TargetMode="External"/><Relationship Id="rId37" Type="http://schemas.openxmlformats.org/officeDocument/2006/relationships/hyperlink" Target="http://www.internostrum.com/insbil/index.php?lang=es-ca&amp;palabra=financial" TargetMode="External"/><Relationship Id="rId40" Type="http://schemas.openxmlformats.org/officeDocument/2006/relationships/hyperlink" Target="http://www.internostrum.com/insbil/index.php?lang=es-ca&amp;palabra=Estanflaci&#243;n" TargetMode="External"/><Relationship Id="rId45" Type="http://schemas.openxmlformats.org/officeDocument/2006/relationships/hyperlink" Target="http://www.internostrum.com/insbil/index.php?lang=es-ca&amp;palabra=Macleod"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internostrum.com/insbil/index.php?lang=es-ca&amp;palabra=prestatarios" TargetMode="External"/><Relationship Id="rId23" Type="http://schemas.openxmlformats.org/officeDocument/2006/relationships/hyperlink" Target="http://www.internostrum.com/insbil/index.php?lang=es-ca&amp;palabra=Tim" TargetMode="External"/><Relationship Id="rId28" Type="http://schemas.openxmlformats.org/officeDocument/2006/relationships/hyperlink" Target="http://www.internostrum.com/insbil/index.php?lang=es-ca&amp;palabra=Gazprom" TargetMode="External"/><Relationship Id="rId36" Type="http://schemas.openxmlformats.org/officeDocument/2006/relationships/hyperlink" Target="http://www.internostrum.com/insbil/index.php?lang=es-ca&amp;palabra=for" TargetMode="External"/><Relationship Id="rId49" Type="http://schemas.openxmlformats.org/officeDocument/2006/relationships/hyperlink" Target="http://www.internostrum.com/insbil/index.php?lang=es-ca&amp;palabra=OPEP" TargetMode="External"/><Relationship Id="rId57" Type="http://schemas.openxmlformats.org/officeDocument/2006/relationships/header" Target="header3.xml"/><Relationship Id="rId10" Type="http://schemas.openxmlformats.org/officeDocument/2006/relationships/hyperlink" Target="http://www.internostrum.com/insbil/index.php?lang=es-ca&amp;palabra=Goldman" TargetMode="External"/><Relationship Id="rId19" Type="http://schemas.openxmlformats.org/officeDocument/2006/relationships/hyperlink" Target="http://www.internostrum.com/insbil/index.php?lang=es-ca&amp;palabra=comedimiento" TargetMode="External"/><Relationship Id="rId31" Type="http://schemas.openxmlformats.org/officeDocument/2006/relationships/hyperlink" Target="http://www.internostrum.com/insbil/index.php?lang=es-ca&amp;palabra=Soros" TargetMode="External"/><Relationship Id="rId44" Type="http://schemas.openxmlformats.org/officeDocument/2006/relationships/hyperlink" Target="http://www.internostrum.com/insbil/index.php?lang=es-ca&amp;palabra=Healey" TargetMode="External"/><Relationship Id="rId52" Type="http://schemas.openxmlformats.org/officeDocument/2006/relationships/hyperlink" Target="http://www.internostrum.com/insbil/index.php?lang=es-ca&amp;palabra=Kaos"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nternostrum.com/insbil/index.php?lang=es-ca&amp;palabra=lisiado" TargetMode="External"/><Relationship Id="rId14" Type="http://schemas.openxmlformats.org/officeDocument/2006/relationships/hyperlink" Target="http://www.internostrum.com/insbil/index.php?lang=es-ca&amp;palabra=Economist" TargetMode="External"/><Relationship Id="rId22" Type="http://schemas.openxmlformats.org/officeDocument/2006/relationships/hyperlink" Target="http://www.internostrum.com/insbil/index.php?lang=es-ca&amp;palabra=superabundancia" TargetMode="External"/><Relationship Id="rId27" Type="http://schemas.openxmlformats.org/officeDocument/2006/relationships/hyperlink" Target="http://www.internostrum.com/insbil/index.php?lang=es-ca&amp;palabra=maltusiano" TargetMode="External"/><Relationship Id="rId30" Type="http://schemas.openxmlformats.org/officeDocument/2006/relationships/hyperlink" Target="http://www.internostrum.com/insbil/index.php?lang=es-ca&amp;palabra=Soros" TargetMode="External"/><Relationship Id="rId35" Type="http://schemas.openxmlformats.org/officeDocument/2006/relationships/hyperlink" Target="http://www.internostrum.com/insbil/index.php?lang=es-ca&amp;palabra=paradigm" TargetMode="External"/><Relationship Id="rId43" Type="http://schemas.openxmlformats.org/officeDocument/2006/relationships/hyperlink" Target="http://www.internostrum.com/insbil/index.php?lang=es-ca&amp;palabra=Denis" TargetMode="External"/><Relationship Id="rId48" Type="http://schemas.openxmlformats.org/officeDocument/2006/relationships/hyperlink" Target="http://www.internostrum.com/insbil/index.php?lang=es-ca&amp;palabra=estanflaci&#243;n" TargetMode="External"/><Relationship Id="rId56" Type="http://schemas.openxmlformats.org/officeDocument/2006/relationships/footer" Target="footer2.xml"/><Relationship Id="rId8" Type="http://schemas.openxmlformats.org/officeDocument/2006/relationships/hyperlink" Target="http://www.internostrum.com/insbil/index.php?lang=es-ca&amp;palabra=Street" TargetMode="External"/><Relationship Id="rId51" Type="http://schemas.openxmlformats.org/officeDocument/2006/relationships/hyperlink" Target="http://www.internostrum.com/insbil/index.php?lang=es-ca&amp;palabra=Insurgente"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4</cp:revision>
  <cp:lastPrinted>2008-08-07T13:57:00Z</cp:lastPrinted>
  <dcterms:created xsi:type="dcterms:W3CDTF">2008-08-07T13:56:00Z</dcterms:created>
  <dcterms:modified xsi:type="dcterms:W3CDTF">2008-08-07T14:03:00Z</dcterms:modified>
</cp:coreProperties>
</file>